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360C" w:rsidRDefault="00280D2B">
      <w:pPr>
        <w:pStyle w:val="Standard"/>
        <w:autoSpaceDE w:val="0"/>
        <w:spacing w:after="200" w:line="360" w:lineRule="auto"/>
        <w:jc w:val="center"/>
        <w:rPr>
          <w:rFonts w:ascii="Arial Narrow" w:eastAsia="Times New Roman" w:hAnsi="Arial Narrow" w:cs="Arial"/>
          <w:b/>
          <w:bCs/>
          <w:sz w:val="32"/>
          <w:lang w:val="en-US"/>
        </w:rPr>
      </w:pPr>
      <w:proofErr w:type="spellStart"/>
      <w:r>
        <w:rPr>
          <w:rFonts w:ascii="Arial Narrow" w:eastAsia="Times New Roman" w:hAnsi="Arial Narrow" w:cs="Arial"/>
          <w:b/>
          <w:bCs/>
          <w:sz w:val="32"/>
          <w:lang w:val="en-US"/>
        </w:rPr>
        <w:t>Skaidrojošs</w:t>
      </w:r>
      <w:proofErr w:type="spellEnd"/>
      <w:r>
        <w:rPr>
          <w:rFonts w:ascii="Arial Narrow" w:eastAsia="Times New Roman" w:hAnsi="Arial Narrow" w:cs="Arial"/>
          <w:b/>
          <w:bCs/>
          <w:sz w:val="32"/>
          <w:lang w:val="en-US"/>
        </w:rPr>
        <w:t xml:space="preserve"> </w:t>
      </w:r>
      <w:proofErr w:type="spellStart"/>
      <w:r>
        <w:rPr>
          <w:rFonts w:ascii="Arial Narrow" w:eastAsia="Times New Roman" w:hAnsi="Arial Narrow" w:cs="Arial"/>
          <w:b/>
          <w:bCs/>
          <w:sz w:val="32"/>
          <w:lang w:val="en-US"/>
        </w:rPr>
        <w:t>apraksts</w:t>
      </w:r>
      <w:proofErr w:type="spellEnd"/>
    </w:p>
    <w:p w:rsidR="00E2360C" w:rsidRDefault="00E2360C">
      <w:pPr>
        <w:pStyle w:val="Standard"/>
        <w:autoSpaceDE w:val="0"/>
        <w:spacing w:after="200" w:line="360" w:lineRule="auto"/>
        <w:rPr>
          <w:rFonts w:ascii="Arial Narrow" w:eastAsia="Times New Roman Baltic" w:hAnsi="Arial Narrow" w:cs="Arial"/>
          <w:bCs/>
        </w:rPr>
      </w:pPr>
    </w:p>
    <w:p w:rsidR="00E2360C" w:rsidRDefault="00280D2B">
      <w:pPr>
        <w:pStyle w:val="Standard"/>
        <w:autoSpaceDE w:val="0"/>
        <w:spacing w:line="360" w:lineRule="auto"/>
        <w:ind w:left="1440" w:hanging="720"/>
      </w:pPr>
      <w:proofErr w:type="spellStart"/>
      <w:r>
        <w:rPr>
          <w:rStyle w:val="Noklusjumarindkopasfonts"/>
          <w:rFonts w:ascii="Arial Narrow" w:eastAsia="Times New Roman" w:hAnsi="Arial Narrow" w:cs="Arial"/>
          <w:b/>
          <w:bCs/>
          <w:lang w:val="en-US"/>
        </w:rPr>
        <w:t>Objekta</w:t>
      </w:r>
      <w:proofErr w:type="spellEnd"/>
      <w:r>
        <w:rPr>
          <w:rStyle w:val="Noklusjumarindkopasfonts"/>
          <w:rFonts w:ascii="Arial Narrow" w:eastAsia="Times New Roman" w:hAnsi="Arial Narrow" w:cs="Arial"/>
          <w:b/>
          <w:bCs/>
          <w:lang w:val="en-US"/>
        </w:rPr>
        <w:t xml:space="preserve"> </w:t>
      </w:r>
      <w:proofErr w:type="spellStart"/>
      <w:r>
        <w:rPr>
          <w:rStyle w:val="Noklusjumarindkopasfonts"/>
          <w:rFonts w:ascii="Arial Narrow" w:eastAsia="Times New Roman" w:hAnsi="Arial Narrow" w:cs="Arial"/>
          <w:b/>
          <w:bCs/>
          <w:lang w:val="en-US"/>
        </w:rPr>
        <w:t>tehniskie</w:t>
      </w:r>
      <w:proofErr w:type="spellEnd"/>
      <w:r>
        <w:rPr>
          <w:rStyle w:val="Noklusjumarindkopasfonts"/>
          <w:rFonts w:ascii="Arial Narrow" w:eastAsia="Times New Roman" w:hAnsi="Arial Narrow" w:cs="Arial"/>
          <w:b/>
          <w:bCs/>
          <w:lang w:val="en-US"/>
        </w:rPr>
        <w:t xml:space="preserve"> da</w:t>
      </w:r>
      <w:proofErr w:type="spellStart"/>
      <w:r>
        <w:rPr>
          <w:rStyle w:val="Noklusjumarindkopasfonts"/>
          <w:rFonts w:ascii="Arial Narrow" w:eastAsia="Times New Roman Baltic" w:hAnsi="Arial Narrow" w:cs="Arial"/>
          <w:b/>
          <w:bCs/>
        </w:rPr>
        <w:t>ti</w:t>
      </w:r>
      <w:proofErr w:type="spellEnd"/>
      <w:r>
        <w:rPr>
          <w:rStyle w:val="Noklusjumarindkopasfonts"/>
          <w:rFonts w:ascii="Arial Narrow" w:eastAsia="Times New Roman Baltic" w:hAnsi="Arial Narrow" w:cs="Arial"/>
          <w:b/>
          <w:bCs/>
        </w:rPr>
        <w:t>:</w:t>
      </w:r>
    </w:p>
    <w:p w:rsidR="00E2360C" w:rsidRDefault="00280D2B">
      <w:pPr>
        <w:pStyle w:val="Standard"/>
        <w:numPr>
          <w:ilvl w:val="0"/>
          <w:numId w:val="45"/>
        </w:numPr>
        <w:spacing w:line="360" w:lineRule="auto"/>
      </w:pPr>
      <w:r>
        <w:rPr>
          <w:rStyle w:val="Noklusjumarindkopasfonts"/>
          <w:rFonts w:ascii="Arial Narrow" w:eastAsia="Times New Roman" w:hAnsi="Arial Narrow" w:cs="Arial"/>
        </w:rPr>
        <w:t xml:space="preserve">Objekts: </w:t>
      </w:r>
      <w:r>
        <w:rPr>
          <w:rStyle w:val="Noklusjumarindkopasfonts"/>
          <w:rFonts w:ascii="Arial Narrow" w:hAnsi="Arial Narrow" w:cs="Arial"/>
          <w:color w:val="000000"/>
          <w:kern w:val="0"/>
          <w:lang w:bidi="ar-SA"/>
        </w:rPr>
        <w:t xml:space="preserve">Ražošanas ēkas būvniecība </w:t>
      </w:r>
    </w:p>
    <w:p w:rsidR="00E2360C" w:rsidRDefault="00280D2B">
      <w:pPr>
        <w:pStyle w:val="Standard"/>
        <w:numPr>
          <w:ilvl w:val="0"/>
          <w:numId w:val="1"/>
        </w:numPr>
        <w:spacing w:line="360" w:lineRule="auto"/>
        <w:ind w:left="1080" w:firstLine="0"/>
      </w:pPr>
      <w:proofErr w:type="spellStart"/>
      <w:r>
        <w:rPr>
          <w:rStyle w:val="Noklusjumarindkopasfonts"/>
          <w:rFonts w:ascii="Arial Narrow" w:eastAsia="Times New Roman" w:hAnsi="Arial Narrow" w:cs="Arial"/>
          <w:lang w:val="en-US"/>
        </w:rPr>
        <w:t>Adrese</w:t>
      </w:r>
      <w:proofErr w:type="spellEnd"/>
      <w:r>
        <w:rPr>
          <w:rStyle w:val="Noklusjumarindkopasfonts"/>
          <w:rFonts w:ascii="Arial Narrow" w:eastAsia="Times New Roman" w:hAnsi="Arial Narrow" w:cs="Arial"/>
          <w:lang w:val="en-US"/>
        </w:rPr>
        <w:t xml:space="preserve">: </w:t>
      </w:r>
      <w:r>
        <w:rPr>
          <w:rStyle w:val="Noklusjumarindkopasfonts"/>
          <w:rFonts w:ascii="Arial Narrow" w:eastAsia="Times New Roman" w:hAnsi="Arial Narrow" w:cs="Arial"/>
          <w:color w:val="000000"/>
        </w:rPr>
        <w:t>Ventspils, Ganību iela 103</w:t>
      </w:r>
    </w:p>
    <w:p w:rsidR="00E2360C" w:rsidRDefault="00280D2B">
      <w:pPr>
        <w:pStyle w:val="Standard"/>
        <w:numPr>
          <w:ilvl w:val="0"/>
          <w:numId w:val="1"/>
        </w:numPr>
        <w:spacing w:line="360" w:lineRule="auto"/>
        <w:ind w:left="1080" w:firstLine="0"/>
      </w:pPr>
      <w:proofErr w:type="spellStart"/>
      <w:r>
        <w:rPr>
          <w:rStyle w:val="Noklusjumarindkopasfonts"/>
          <w:rFonts w:ascii="Arial Narrow" w:eastAsia="Times New Roman" w:hAnsi="Arial Narrow" w:cs="Arial"/>
          <w:color w:val="000000"/>
          <w:lang w:val="en-US"/>
        </w:rPr>
        <w:t>Pasūtītājs</w:t>
      </w:r>
      <w:proofErr w:type="spellEnd"/>
      <w:r>
        <w:rPr>
          <w:rStyle w:val="Noklusjumarindkopasfonts"/>
          <w:rFonts w:ascii="Arial Narrow" w:eastAsia="Times New Roman" w:hAnsi="Arial Narrow" w:cs="Arial"/>
          <w:color w:val="000000"/>
          <w:lang w:val="en-US"/>
        </w:rPr>
        <w:t xml:space="preserve">: </w:t>
      </w:r>
      <w:r>
        <w:rPr>
          <w:rStyle w:val="Noklusjumarindkopasfonts"/>
          <w:rFonts w:ascii="Arial Narrow" w:hAnsi="Arial Narrow" w:cs="Arial"/>
          <w:color w:val="000000"/>
          <w:kern w:val="0"/>
          <w:lang w:bidi="ar-SA"/>
        </w:rPr>
        <w:t>Ventspils Brīvostas pārvalde.</w:t>
      </w:r>
    </w:p>
    <w:p w:rsidR="00E2360C" w:rsidRDefault="00E2360C">
      <w:pPr>
        <w:pStyle w:val="Standard"/>
        <w:autoSpaceDE w:val="0"/>
        <w:spacing w:line="360" w:lineRule="auto"/>
        <w:ind w:left="1080"/>
        <w:rPr>
          <w:rFonts w:ascii="Arial Narrow" w:hAnsi="Arial Narrow" w:cs="Arial"/>
        </w:rPr>
      </w:pPr>
    </w:p>
    <w:p w:rsidR="00E2360C" w:rsidRDefault="00280D2B">
      <w:pPr>
        <w:pStyle w:val="Standard"/>
        <w:numPr>
          <w:ilvl w:val="0"/>
          <w:numId w:val="1"/>
        </w:numPr>
        <w:autoSpaceDE w:val="0"/>
        <w:spacing w:line="360" w:lineRule="auto"/>
        <w:ind w:left="1080" w:firstLine="0"/>
        <w:rPr>
          <w:rFonts w:ascii="Arial Narrow" w:hAnsi="Arial Narrow" w:cs="Arial"/>
        </w:rPr>
      </w:pPr>
      <w:r>
        <w:rPr>
          <w:rFonts w:ascii="Arial Narrow" w:hAnsi="Arial Narrow" w:cs="Arial"/>
        </w:rPr>
        <w:t>Nominālais spriegums</w:t>
      </w:r>
      <w:r>
        <w:rPr>
          <w:rFonts w:ascii="Arial Narrow" w:hAnsi="Arial Narrow" w:cs="Arial"/>
        </w:rPr>
        <w:tab/>
      </w:r>
      <w:r>
        <w:rPr>
          <w:rFonts w:ascii="Arial Narrow" w:hAnsi="Arial Narrow" w:cs="Arial"/>
        </w:rPr>
        <w:tab/>
        <w:t>Un= 400/230V, 50Hz;</w:t>
      </w:r>
    </w:p>
    <w:p w:rsidR="00E2360C" w:rsidRDefault="00280D2B">
      <w:pPr>
        <w:pStyle w:val="Standard"/>
        <w:numPr>
          <w:ilvl w:val="0"/>
          <w:numId w:val="1"/>
        </w:numPr>
        <w:autoSpaceDE w:val="0"/>
        <w:spacing w:line="360" w:lineRule="auto"/>
        <w:ind w:left="1080" w:firstLine="0"/>
        <w:rPr>
          <w:rFonts w:ascii="Arial Narrow" w:hAnsi="Arial Narrow" w:cs="Arial"/>
        </w:rPr>
      </w:pPr>
      <w:r>
        <w:rPr>
          <w:rFonts w:ascii="Arial Narrow" w:hAnsi="Arial Narrow" w:cs="Arial"/>
        </w:rPr>
        <w:t xml:space="preserve">Sadales sistēma </w:t>
      </w:r>
      <w:r>
        <w:rPr>
          <w:rFonts w:ascii="Arial Narrow" w:hAnsi="Arial Narrow" w:cs="Arial"/>
        </w:rPr>
        <w:tab/>
      </w:r>
      <w:r>
        <w:rPr>
          <w:rFonts w:ascii="Arial Narrow" w:hAnsi="Arial Narrow" w:cs="Arial"/>
        </w:rPr>
        <w:tab/>
        <w:t>TN-S sistēma, 5 vadi (L1,L2,L3,N,PE);</w:t>
      </w:r>
    </w:p>
    <w:p w:rsidR="00E2360C" w:rsidRDefault="00280D2B">
      <w:pPr>
        <w:pStyle w:val="Standard"/>
        <w:numPr>
          <w:ilvl w:val="0"/>
          <w:numId w:val="1"/>
        </w:numPr>
        <w:autoSpaceDE w:val="0"/>
        <w:spacing w:line="360" w:lineRule="auto"/>
        <w:ind w:left="1080" w:firstLine="0"/>
        <w:rPr>
          <w:rFonts w:ascii="Arial Narrow" w:hAnsi="Arial Narrow" w:cs="Arial"/>
        </w:rPr>
      </w:pPr>
      <w:r>
        <w:rPr>
          <w:rFonts w:ascii="Arial Narrow" w:hAnsi="Arial Narrow" w:cs="Arial"/>
        </w:rPr>
        <w:t>Elektroapgādi raksturojošie dati;</w:t>
      </w:r>
    </w:p>
    <w:p w:rsidR="00E2360C" w:rsidRDefault="00280D2B">
      <w:pPr>
        <w:pStyle w:val="Standard"/>
        <w:numPr>
          <w:ilvl w:val="0"/>
          <w:numId w:val="1"/>
        </w:numPr>
        <w:autoSpaceDE w:val="0"/>
        <w:spacing w:line="360" w:lineRule="auto"/>
        <w:ind w:left="1080" w:firstLine="0"/>
      </w:pPr>
      <w:r>
        <w:rPr>
          <w:rStyle w:val="Noklusjumarindkopasfonts"/>
          <w:rFonts w:ascii="Arial Narrow" w:hAnsi="Arial Narrow" w:cs="Arial"/>
          <w:i/>
          <w:iCs/>
        </w:rPr>
        <w:t>U</w:t>
      </w:r>
      <w:r>
        <w:rPr>
          <w:rStyle w:val="Noklusjumarindkopasfonts"/>
          <w:rFonts w:ascii="Arial Narrow" w:hAnsi="Arial Narrow" w:cs="Arial"/>
          <w:i/>
          <w:iCs/>
          <w:vertAlign w:val="subscript"/>
        </w:rPr>
        <w:t>n</w:t>
      </w:r>
      <w:r>
        <w:rPr>
          <w:rStyle w:val="Noklusjumarindkopasfonts"/>
          <w:rFonts w:ascii="Arial Narrow" w:hAnsi="Arial Narrow" w:cs="Arial"/>
        </w:rPr>
        <w:t>=400/230 V;</w:t>
      </w:r>
    </w:p>
    <w:p w:rsidR="00E2360C" w:rsidRDefault="00280D2B">
      <w:pPr>
        <w:pStyle w:val="Standard"/>
        <w:numPr>
          <w:ilvl w:val="0"/>
          <w:numId w:val="1"/>
        </w:numPr>
        <w:autoSpaceDE w:val="0"/>
        <w:spacing w:line="360" w:lineRule="auto"/>
        <w:ind w:left="1080" w:firstLine="0"/>
      </w:pPr>
      <w:r>
        <w:rPr>
          <w:rStyle w:val="Noklusjumarindkopasfonts"/>
          <w:rFonts w:ascii="Arial Narrow" w:hAnsi="Arial Narrow" w:cs="Arial"/>
          <w:i/>
          <w:iCs/>
        </w:rPr>
        <w:t>U</w:t>
      </w:r>
      <w:r>
        <w:rPr>
          <w:rStyle w:val="Noklusjumarindkopasfonts"/>
          <w:rFonts w:ascii="Arial Narrow" w:hAnsi="Arial Narrow" w:cs="Arial"/>
          <w:i/>
          <w:iCs/>
          <w:vertAlign w:val="subscript"/>
        </w:rPr>
        <w:t>n</w:t>
      </w:r>
      <w:r>
        <w:rPr>
          <w:rStyle w:val="Noklusjumarindkopasfonts"/>
          <w:rFonts w:ascii="Arial Narrow" w:hAnsi="Arial Narrow" w:cs="Arial"/>
        </w:rPr>
        <w:t>=1000/400V;</w:t>
      </w:r>
    </w:p>
    <w:p w:rsidR="00E2360C" w:rsidRDefault="00280D2B">
      <w:pPr>
        <w:pStyle w:val="Standard"/>
        <w:numPr>
          <w:ilvl w:val="0"/>
          <w:numId w:val="1"/>
        </w:numPr>
        <w:autoSpaceDE w:val="0"/>
        <w:spacing w:line="360" w:lineRule="auto"/>
        <w:ind w:left="1080" w:firstLine="0"/>
      </w:pPr>
      <w:proofErr w:type="spellStart"/>
      <w:r>
        <w:rPr>
          <w:rStyle w:val="Noklusjumarindkopasfonts"/>
          <w:rFonts w:ascii="Arial Narrow" w:hAnsi="Arial Narrow" w:cs="Arial"/>
          <w:i/>
          <w:iCs/>
        </w:rPr>
        <w:t>S</w:t>
      </w:r>
      <w:r>
        <w:rPr>
          <w:rStyle w:val="Noklusjumarindkopasfonts"/>
          <w:rFonts w:ascii="Arial Narrow" w:hAnsi="Arial Narrow" w:cs="Arial"/>
          <w:i/>
          <w:iCs/>
          <w:vertAlign w:val="subscript"/>
        </w:rPr>
        <w:t>a</w:t>
      </w:r>
      <w:proofErr w:type="spellEnd"/>
      <w:r>
        <w:rPr>
          <w:rStyle w:val="Noklusjumarindkopasfonts"/>
          <w:rFonts w:ascii="Arial Narrow" w:hAnsi="Arial Narrow" w:cs="Arial"/>
        </w:rPr>
        <w:t xml:space="preserve">= </w:t>
      </w:r>
      <w:r w:rsidR="00B72267">
        <w:rPr>
          <w:rStyle w:val="Noklusjumarindkopasfonts"/>
          <w:rFonts w:ascii="Arial Narrow" w:hAnsi="Arial Narrow" w:cs="Arial"/>
        </w:rPr>
        <w:t>735</w:t>
      </w:r>
      <w:r>
        <w:rPr>
          <w:rStyle w:val="Noklusjumarindkopasfonts"/>
          <w:rFonts w:ascii="Arial Narrow" w:hAnsi="Arial Narrow" w:cs="Arial"/>
        </w:rPr>
        <w:t>kVA;</w:t>
      </w:r>
    </w:p>
    <w:p w:rsidR="00E2360C" w:rsidRDefault="00280D2B">
      <w:pPr>
        <w:pStyle w:val="Standard"/>
        <w:numPr>
          <w:ilvl w:val="0"/>
          <w:numId w:val="1"/>
        </w:numPr>
        <w:autoSpaceDE w:val="0"/>
        <w:spacing w:line="360" w:lineRule="auto"/>
        <w:ind w:left="1080" w:firstLine="0"/>
      </w:pPr>
      <w:r>
        <w:rPr>
          <w:rStyle w:val="Noklusjumarindkopasfonts"/>
          <w:rFonts w:ascii="Arial Narrow" w:hAnsi="Arial Narrow" w:cs="Arial"/>
          <w:i/>
          <w:iCs/>
        </w:rPr>
        <w:t>P</w:t>
      </w:r>
      <w:r>
        <w:rPr>
          <w:rStyle w:val="Noklusjumarindkopasfonts"/>
          <w:rFonts w:ascii="Arial Narrow" w:hAnsi="Arial Narrow" w:cs="Arial"/>
          <w:i/>
          <w:iCs/>
          <w:vertAlign w:val="subscript"/>
        </w:rPr>
        <w:t>a</w:t>
      </w:r>
      <w:r>
        <w:rPr>
          <w:rStyle w:val="Noklusjumarindkopasfonts"/>
          <w:rFonts w:ascii="Arial Narrow" w:hAnsi="Arial Narrow" w:cs="Arial"/>
        </w:rPr>
        <w:t xml:space="preserve">= </w:t>
      </w:r>
      <w:r w:rsidR="00DD7F61">
        <w:rPr>
          <w:rStyle w:val="Noklusjumarindkopasfonts"/>
          <w:rFonts w:ascii="Arial Narrow" w:hAnsi="Arial Narrow" w:cs="Arial"/>
        </w:rPr>
        <w:t>684</w:t>
      </w:r>
      <w:r>
        <w:rPr>
          <w:rStyle w:val="Noklusjumarindkopasfonts"/>
          <w:rFonts w:ascii="Arial Narrow" w:hAnsi="Arial Narrow" w:cs="Arial"/>
        </w:rPr>
        <w:t>kW;</w:t>
      </w:r>
    </w:p>
    <w:p w:rsidR="00E2360C" w:rsidRDefault="00280D2B">
      <w:pPr>
        <w:pStyle w:val="Standard"/>
        <w:numPr>
          <w:ilvl w:val="0"/>
          <w:numId w:val="1"/>
        </w:numPr>
        <w:autoSpaceDE w:val="0"/>
        <w:spacing w:line="360" w:lineRule="auto"/>
        <w:ind w:left="1080" w:firstLine="0"/>
      </w:pPr>
      <w:proofErr w:type="spellStart"/>
      <w:r>
        <w:rPr>
          <w:rStyle w:val="Noklusjumarindkopasfonts"/>
          <w:rFonts w:ascii="Arial Narrow" w:hAnsi="Arial Narrow" w:cs="Arial"/>
          <w:i/>
          <w:iCs/>
        </w:rPr>
        <w:t>Qa</w:t>
      </w:r>
      <w:proofErr w:type="spellEnd"/>
      <w:r>
        <w:rPr>
          <w:rStyle w:val="Noklusjumarindkopasfonts"/>
          <w:rFonts w:ascii="Arial Narrow" w:hAnsi="Arial Narrow" w:cs="Arial"/>
          <w:i/>
          <w:iCs/>
        </w:rPr>
        <w:t>=</w:t>
      </w:r>
      <w:r w:rsidR="00DD7F61">
        <w:rPr>
          <w:rStyle w:val="Noklusjumarindkopasfonts"/>
          <w:rFonts w:ascii="Arial Narrow" w:hAnsi="Arial Narrow" w:cs="Arial"/>
          <w:iCs/>
        </w:rPr>
        <w:t>280</w:t>
      </w:r>
      <w:r>
        <w:rPr>
          <w:rStyle w:val="Noklusjumarindkopasfonts"/>
          <w:rFonts w:ascii="Arial Narrow" w:hAnsi="Arial Narrow" w:cs="Arial"/>
          <w:iCs/>
        </w:rPr>
        <w:t>kVAr</w:t>
      </w:r>
    </w:p>
    <w:p w:rsidR="00E2360C" w:rsidRDefault="00280D2B">
      <w:pPr>
        <w:pStyle w:val="Standard"/>
        <w:numPr>
          <w:ilvl w:val="0"/>
          <w:numId w:val="1"/>
        </w:numPr>
        <w:autoSpaceDE w:val="0"/>
        <w:spacing w:line="360" w:lineRule="auto"/>
        <w:ind w:left="1080" w:firstLine="0"/>
      </w:pPr>
      <w:proofErr w:type="spellStart"/>
      <w:r>
        <w:rPr>
          <w:rStyle w:val="Noklusjumarindkopasfonts"/>
          <w:rFonts w:ascii="Arial Narrow" w:hAnsi="Arial Narrow" w:cs="Arial"/>
          <w:i/>
          <w:iCs/>
        </w:rPr>
        <w:t>Ia</w:t>
      </w:r>
      <w:proofErr w:type="spellEnd"/>
      <w:r>
        <w:rPr>
          <w:rStyle w:val="Noklusjumarindkopasfonts"/>
          <w:rFonts w:ascii="Arial Narrow" w:hAnsi="Arial Narrow" w:cs="Arial"/>
          <w:i/>
          <w:iCs/>
        </w:rPr>
        <w:t>=</w:t>
      </w:r>
      <w:r w:rsidR="00DD7F61">
        <w:rPr>
          <w:rStyle w:val="Noklusjumarindkopasfonts"/>
          <w:rFonts w:ascii="Arial Narrow" w:hAnsi="Arial Narrow" w:cs="Arial"/>
          <w:i/>
          <w:iCs/>
        </w:rPr>
        <w:t>1062</w:t>
      </w:r>
      <w:r>
        <w:rPr>
          <w:rStyle w:val="Noklusjumarindkopasfonts"/>
          <w:rFonts w:ascii="Arial Narrow" w:hAnsi="Arial Narrow" w:cs="Arial"/>
          <w:i/>
          <w:iCs/>
        </w:rPr>
        <w:t>A</w:t>
      </w:r>
    </w:p>
    <w:p w:rsidR="00E2360C" w:rsidRDefault="00280D2B">
      <w:pPr>
        <w:pStyle w:val="Standard"/>
        <w:numPr>
          <w:ilvl w:val="0"/>
          <w:numId w:val="1"/>
        </w:numPr>
        <w:autoSpaceDE w:val="0"/>
        <w:spacing w:line="360" w:lineRule="auto"/>
        <w:ind w:left="1080" w:firstLine="0"/>
      </w:pPr>
      <w:r>
        <w:rPr>
          <w:rFonts w:ascii="Arial Narrow" w:hAnsi="Arial Narrow" w:cs="Arial"/>
        </w:rPr>
        <w:t>Ik</w:t>
      </w:r>
      <w:r>
        <w:rPr>
          <w:rFonts w:ascii="Arial Narrow" w:hAnsi="Arial Narrow" w:cs="Arial"/>
          <w:vertAlign w:val="subscript"/>
        </w:rPr>
        <w:t>3m</w:t>
      </w:r>
      <w:r>
        <w:rPr>
          <w:rFonts w:ascii="Arial Narrow" w:hAnsi="Arial Narrow" w:cs="Arial"/>
        </w:rPr>
        <w:t>=1</w:t>
      </w:r>
      <w:r w:rsidR="00DD7F61">
        <w:rPr>
          <w:rFonts w:ascii="Arial Narrow" w:hAnsi="Arial Narrow" w:cs="Arial"/>
        </w:rPr>
        <w:t>4.6</w:t>
      </w:r>
      <w:r>
        <w:rPr>
          <w:rFonts w:ascii="Arial Narrow" w:hAnsi="Arial Narrow" w:cs="Arial"/>
        </w:rPr>
        <w:t>kA</w:t>
      </w:r>
    </w:p>
    <w:p w:rsidR="00E2360C" w:rsidRDefault="00280D2B">
      <w:pPr>
        <w:pStyle w:val="Standard"/>
        <w:numPr>
          <w:ilvl w:val="0"/>
          <w:numId w:val="1"/>
        </w:numPr>
        <w:autoSpaceDE w:val="0"/>
        <w:spacing w:line="360" w:lineRule="auto"/>
        <w:ind w:left="1080" w:firstLine="0"/>
      </w:pPr>
      <w:r>
        <w:rPr>
          <w:rFonts w:ascii="Arial Narrow" w:hAnsi="Arial Narrow" w:cs="Arial"/>
        </w:rPr>
        <w:t>Ik</w:t>
      </w:r>
      <w:r>
        <w:rPr>
          <w:rFonts w:ascii="Arial Narrow" w:hAnsi="Arial Narrow" w:cs="Arial"/>
          <w:vertAlign w:val="subscript"/>
        </w:rPr>
        <w:t>1m</w:t>
      </w:r>
      <w:r>
        <w:rPr>
          <w:rFonts w:ascii="Arial Narrow" w:hAnsi="Arial Narrow" w:cs="Arial"/>
        </w:rPr>
        <w:t>=</w:t>
      </w:r>
      <w:r w:rsidR="00DD7F61">
        <w:rPr>
          <w:rFonts w:ascii="Arial Narrow" w:hAnsi="Arial Narrow" w:cs="Arial"/>
        </w:rPr>
        <w:t>12.3</w:t>
      </w:r>
      <w:r>
        <w:rPr>
          <w:rFonts w:ascii="Arial Narrow" w:hAnsi="Arial Narrow" w:cs="Arial"/>
        </w:rPr>
        <w:t>kA</w:t>
      </w:r>
    </w:p>
    <w:p w:rsidR="00E2360C" w:rsidRDefault="00280D2B">
      <w:pPr>
        <w:pStyle w:val="Standard"/>
        <w:numPr>
          <w:ilvl w:val="0"/>
          <w:numId w:val="1"/>
        </w:numPr>
        <w:autoSpaceDE w:val="0"/>
        <w:spacing w:line="360" w:lineRule="auto"/>
        <w:ind w:left="1080" w:firstLine="0"/>
        <w:rPr>
          <w:rFonts w:ascii="Arial Narrow" w:hAnsi="Arial Narrow" w:cs="Arial"/>
        </w:rPr>
      </w:pPr>
      <w:proofErr w:type="spellStart"/>
      <w:r>
        <w:rPr>
          <w:rFonts w:ascii="Arial Narrow" w:hAnsi="Arial Narrow" w:cs="Arial"/>
        </w:rPr>
        <w:t>Ief</w:t>
      </w:r>
      <w:proofErr w:type="spellEnd"/>
      <w:r>
        <w:rPr>
          <w:rFonts w:ascii="Arial Narrow" w:hAnsi="Arial Narrow" w:cs="Arial"/>
        </w:rPr>
        <w:t>=</w:t>
      </w:r>
      <w:r w:rsidR="00DD7F61">
        <w:rPr>
          <w:rFonts w:ascii="Arial Narrow" w:hAnsi="Arial Narrow" w:cs="Arial"/>
        </w:rPr>
        <w:t>12.4</w:t>
      </w:r>
      <w:r>
        <w:rPr>
          <w:rFonts w:ascii="Arial Narrow" w:hAnsi="Arial Narrow" w:cs="Arial"/>
        </w:rPr>
        <w:t>kA</w:t>
      </w:r>
    </w:p>
    <w:p w:rsidR="00E2360C" w:rsidRDefault="00280D2B">
      <w:pPr>
        <w:pStyle w:val="Standard"/>
        <w:numPr>
          <w:ilvl w:val="0"/>
          <w:numId w:val="1"/>
        </w:numPr>
        <w:autoSpaceDE w:val="0"/>
        <w:spacing w:line="360" w:lineRule="auto"/>
        <w:ind w:left="1080" w:firstLine="0"/>
      </w:pPr>
      <w:proofErr w:type="spellStart"/>
      <w:r>
        <w:rPr>
          <w:rStyle w:val="Noklusjumarindkopasfonts"/>
          <w:rFonts w:ascii="Arial Narrow" w:eastAsia="Times New Roman Baltic" w:hAnsi="Arial Narrow" w:cs="Arial"/>
          <w:i/>
          <w:iCs/>
        </w:rPr>
        <w:t>cos</w:t>
      </w:r>
      <w:proofErr w:type="spellEnd"/>
      <w:r>
        <w:rPr>
          <w:rStyle w:val="Noklusjumarindkopasfonts"/>
          <w:rFonts w:ascii="Arial Narrow" w:eastAsia="Times New Roman Baltic" w:hAnsi="Arial Narrow" w:cs="Arial"/>
          <w:i/>
          <w:iCs/>
        </w:rPr>
        <w:t>=</w:t>
      </w:r>
      <w:r>
        <w:rPr>
          <w:rStyle w:val="Noklusjumarindkopasfonts"/>
          <w:rFonts w:ascii="Arial Narrow" w:eastAsia="Times New Roman Baltic" w:hAnsi="Arial Narrow" w:cs="Arial"/>
        </w:rPr>
        <w:t>0,93.</w:t>
      </w:r>
    </w:p>
    <w:p w:rsidR="00E2360C" w:rsidRDefault="00E2360C">
      <w:pPr>
        <w:pStyle w:val="Virsraksts2"/>
        <w:spacing w:line="360" w:lineRule="auto"/>
        <w:jc w:val="left"/>
        <w:rPr>
          <w:rFonts w:ascii="Arial Narrow" w:hAnsi="Arial Narrow"/>
          <w:sz w:val="24"/>
          <w:szCs w:val="24"/>
        </w:rPr>
      </w:pPr>
    </w:p>
    <w:p w:rsidR="00E2360C" w:rsidRDefault="00280D2B">
      <w:pPr>
        <w:pStyle w:val="Virsraksts2"/>
        <w:spacing w:line="360" w:lineRule="auto"/>
        <w:jc w:val="left"/>
        <w:rPr>
          <w:rFonts w:ascii="Arial Narrow" w:hAnsi="Arial Narrow"/>
          <w:sz w:val="24"/>
          <w:szCs w:val="24"/>
        </w:rPr>
      </w:pPr>
      <w:r>
        <w:rPr>
          <w:rFonts w:ascii="Arial Narrow" w:hAnsi="Arial Narrow"/>
          <w:sz w:val="24"/>
          <w:szCs w:val="24"/>
        </w:rPr>
        <w:t>Vispārējie dati</w:t>
      </w:r>
    </w:p>
    <w:p w:rsidR="00E2360C" w:rsidRDefault="00280D2B">
      <w:pPr>
        <w:pStyle w:val="Bezatstarpm"/>
        <w:spacing w:line="360" w:lineRule="auto"/>
        <w:rPr>
          <w:rFonts w:ascii="Arial Narrow" w:hAnsi="Arial Narrow" w:cs="Arial"/>
          <w:sz w:val="24"/>
          <w:szCs w:val="24"/>
          <w:lang w:val="lv-LV"/>
        </w:rPr>
      </w:pPr>
      <w:r>
        <w:rPr>
          <w:rFonts w:ascii="Arial Narrow" w:hAnsi="Arial Narrow" w:cs="Arial"/>
          <w:sz w:val="24"/>
          <w:szCs w:val="24"/>
          <w:lang w:val="lv-LV"/>
        </w:rPr>
        <w:t>Projektā paredzēta ārējo elektrotīklu un iekšējo elektrotīklu  izbūve. Elektroapgādes tīklu tehniskais projekts izstrādāts balstoties uz arhitektūras un inženiertīklu daļu uzdevumiem, kā arī Pasūtītāja tehnisko uzdevumu. Visi montāžas darbi jāveic saskaņā ar spēkā esošiem pašvaldību un Latvijas Valsts izdotajiem būvniecības normatīviem, Eiropas normatīviem (EN), tiem Eiropas standartiem, kuriem ir Latvijas standartu statuss (LVS EN), kā arī Pasūtītāja norādījumiem.</w:t>
      </w:r>
    </w:p>
    <w:p w:rsidR="00E2360C" w:rsidRDefault="00280D2B">
      <w:pPr>
        <w:pStyle w:val="Bezatstarpm"/>
        <w:spacing w:line="360" w:lineRule="auto"/>
        <w:rPr>
          <w:rFonts w:ascii="Arial Narrow" w:hAnsi="Arial Narrow" w:cs="Arial"/>
          <w:sz w:val="24"/>
          <w:szCs w:val="24"/>
          <w:lang w:val="lv-LV"/>
        </w:rPr>
      </w:pPr>
      <w:r>
        <w:rPr>
          <w:rFonts w:ascii="Arial Narrow" w:hAnsi="Arial Narrow" w:cs="Arial"/>
          <w:sz w:val="24"/>
          <w:szCs w:val="24"/>
          <w:lang w:val="lv-LV"/>
        </w:rPr>
        <w:t>Tā kā tehniskā projekta dokumentācijā norādītie risinājumi ir savstarpēji saistīti, galvenā būvuzņēmēja pienākums ir informēt par to visus būvdarbos iesaistītos apakšuzņēmējus. Projektā uzrādītās iekārtas un materiāli var tikt aizvietotas ar citiem, Latvijā sertificētiem, attiecīgas nozīmes izstrādājumiem, kuru kvalitāte atbilst projekta uzstādījumiem un apmierina pasūtītāju un ieinteresētās organizācijas. Visām iekārtām jānodrošina lietošanas instrukcijas valsts valodā. Visas izmaiņas jāsaskaņo ar projekta autoru un pasūtītāju.</w:t>
      </w:r>
    </w:p>
    <w:p w:rsidR="00E2360C" w:rsidRDefault="00E2360C">
      <w:pPr>
        <w:pStyle w:val="Standard"/>
        <w:spacing w:line="360" w:lineRule="auto"/>
        <w:rPr>
          <w:rFonts w:ascii="Arial Narrow" w:eastAsia="Times New Roman Baltic" w:hAnsi="Arial Narrow" w:cs="Arial"/>
          <w:b/>
          <w:bCs/>
          <w:lang w:val="it-IT"/>
        </w:rPr>
      </w:pPr>
    </w:p>
    <w:p w:rsidR="00E2360C" w:rsidRDefault="00280D2B">
      <w:pPr>
        <w:pStyle w:val="Standard"/>
        <w:spacing w:line="360" w:lineRule="auto"/>
        <w:rPr>
          <w:rFonts w:ascii="Arial Narrow" w:eastAsia="Times New Roman Baltic" w:hAnsi="Arial Narrow" w:cs="Arial"/>
          <w:b/>
          <w:bCs/>
          <w:lang w:val="it-IT"/>
        </w:rPr>
      </w:pPr>
      <w:r>
        <w:rPr>
          <w:rFonts w:ascii="Arial Narrow" w:eastAsia="Times New Roman Baltic" w:hAnsi="Arial Narrow" w:cs="Arial"/>
          <w:b/>
          <w:bCs/>
          <w:lang w:val="it-IT"/>
        </w:rPr>
        <w:lastRenderedPageBreak/>
        <w:t xml:space="preserve"> Pielietojami normatīvi un standarti</w:t>
      </w:r>
    </w:p>
    <w:p w:rsidR="00E2360C" w:rsidRDefault="00280D2B">
      <w:pPr>
        <w:pStyle w:val="Standard"/>
        <w:numPr>
          <w:ilvl w:val="0"/>
          <w:numId w:val="46"/>
        </w:numPr>
        <w:spacing w:line="360" w:lineRule="auto"/>
        <w:rPr>
          <w:rFonts w:ascii="Arial Narrow" w:eastAsia="Times New Roman Baltic" w:hAnsi="Arial Narrow" w:cs="Arial"/>
          <w:bCs/>
        </w:rPr>
      </w:pPr>
      <w:r>
        <w:rPr>
          <w:rFonts w:ascii="Arial Narrow" w:eastAsia="Times New Roman Baltic" w:hAnsi="Arial Narrow" w:cs="Arial"/>
          <w:bCs/>
        </w:rPr>
        <w:t>LR Būvniecības likums;</w:t>
      </w:r>
    </w:p>
    <w:p w:rsidR="00E2360C" w:rsidRDefault="00280D2B">
      <w:pPr>
        <w:pStyle w:val="Standard"/>
        <w:numPr>
          <w:ilvl w:val="0"/>
          <w:numId w:val="46"/>
        </w:numPr>
        <w:spacing w:line="360" w:lineRule="auto"/>
        <w:rPr>
          <w:rFonts w:ascii="Arial Narrow" w:eastAsia="Times New Roman Baltic" w:hAnsi="Arial Narrow" w:cs="Arial"/>
          <w:bCs/>
        </w:rPr>
      </w:pPr>
      <w:r>
        <w:rPr>
          <w:rFonts w:ascii="Arial Narrow" w:eastAsia="Times New Roman Baltic" w:hAnsi="Arial Narrow" w:cs="Arial"/>
          <w:bCs/>
        </w:rPr>
        <w:t>2014.gada 2.septembra MK noteikumi Nr.529 ”Ēku būvnoteikumi”;</w:t>
      </w:r>
    </w:p>
    <w:p w:rsidR="00E2360C" w:rsidRDefault="00280D2B">
      <w:pPr>
        <w:pStyle w:val="Standard"/>
        <w:numPr>
          <w:ilvl w:val="0"/>
          <w:numId w:val="46"/>
        </w:numPr>
        <w:spacing w:line="360" w:lineRule="auto"/>
        <w:rPr>
          <w:rFonts w:ascii="Arial Narrow" w:eastAsia="Times New Roman Baltic" w:hAnsi="Arial Narrow" w:cs="Arial"/>
          <w:bCs/>
        </w:rPr>
      </w:pPr>
      <w:r>
        <w:rPr>
          <w:rFonts w:ascii="Arial Narrow" w:eastAsia="Times New Roman Baltic" w:hAnsi="Arial Narrow" w:cs="Arial"/>
          <w:bCs/>
        </w:rPr>
        <w:t>2015.gada 30.jūnija MK noteikumi Nr.333 “Noteikumi par Latvijas būvnormatīvu LBN 201-15 “Būvju ugunsdrošība</w:t>
      </w:r>
    </w:p>
    <w:p w:rsidR="00E2360C" w:rsidRDefault="00280D2B">
      <w:pPr>
        <w:pStyle w:val="Standard"/>
        <w:numPr>
          <w:ilvl w:val="0"/>
          <w:numId w:val="46"/>
        </w:numPr>
        <w:spacing w:line="360" w:lineRule="auto"/>
        <w:rPr>
          <w:rFonts w:ascii="Arial Narrow" w:eastAsia="Times New Roman Baltic" w:hAnsi="Arial Narrow" w:cs="Arial"/>
          <w:bCs/>
        </w:rPr>
      </w:pPr>
      <w:r>
        <w:rPr>
          <w:rFonts w:ascii="Arial Narrow" w:eastAsia="Times New Roman Baltic" w:hAnsi="Arial Narrow" w:cs="Arial"/>
          <w:bCs/>
        </w:rPr>
        <w:t>2015.gada 9.jūnija MK noteikumi Nr.294 „Noteikumi par Latvijas būvnormatīvu LBN 261-15 "Ēku iekšējā elektroinstalācija</w:t>
      </w:r>
    </w:p>
    <w:p w:rsidR="00E2360C" w:rsidRDefault="00280D2B">
      <w:pPr>
        <w:pStyle w:val="Standard"/>
        <w:numPr>
          <w:ilvl w:val="0"/>
          <w:numId w:val="46"/>
        </w:numPr>
        <w:spacing w:line="360" w:lineRule="auto"/>
        <w:rPr>
          <w:rFonts w:ascii="Arial Narrow" w:eastAsia="Times New Roman Baltic" w:hAnsi="Arial Narrow" w:cs="Arial"/>
          <w:bCs/>
        </w:rPr>
      </w:pPr>
      <w:r>
        <w:rPr>
          <w:rFonts w:ascii="Arial Narrow" w:eastAsia="Times New Roman Baltic" w:hAnsi="Arial Narrow" w:cs="Arial"/>
          <w:bCs/>
        </w:rPr>
        <w:t>LVS HD 60364-1. „Zemsprieguma elektroietaises. Pamatprincipi, vispārīgo raksturlielumu novērtēšana, definīcijas”;</w:t>
      </w:r>
    </w:p>
    <w:p w:rsidR="00E2360C" w:rsidRDefault="00280D2B">
      <w:pPr>
        <w:pStyle w:val="Standard"/>
        <w:numPr>
          <w:ilvl w:val="0"/>
          <w:numId w:val="46"/>
        </w:numPr>
        <w:spacing w:line="360" w:lineRule="auto"/>
        <w:rPr>
          <w:rFonts w:ascii="Arial Narrow" w:eastAsia="Times New Roman Baltic" w:hAnsi="Arial Narrow" w:cs="Arial"/>
          <w:bCs/>
        </w:rPr>
      </w:pPr>
      <w:r>
        <w:rPr>
          <w:rFonts w:ascii="Arial Narrow" w:eastAsia="Times New Roman Baltic" w:hAnsi="Arial Narrow" w:cs="Arial"/>
          <w:bCs/>
        </w:rPr>
        <w:t>LVS HD 60364-4-41. „Zemsprieguma elektroietaises. Aizsardzība pret strāvas triecienu”;</w:t>
      </w:r>
    </w:p>
    <w:p w:rsidR="00E2360C" w:rsidRDefault="00280D2B">
      <w:pPr>
        <w:pStyle w:val="Standard"/>
        <w:numPr>
          <w:ilvl w:val="0"/>
          <w:numId w:val="46"/>
        </w:numPr>
        <w:spacing w:line="360" w:lineRule="auto"/>
        <w:rPr>
          <w:rFonts w:ascii="Arial Narrow" w:eastAsia="Times New Roman Baltic" w:hAnsi="Arial Narrow" w:cs="Arial"/>
          <w:bCs/>
        </w:rPr>
      </w:pPr>
      <w:r>
        <w:rPr>
          <w:rFonts w:ascii="Arial Narrow" w:eastAsia="Times New Roman Baltic" w:hAnsi="Arial Narrow" w:cs="Arial"/>
          <w:bCs/>
        </w:rPr>
        <w:t>LVS HD 60364-5-51. „Elektroiekārtu izvēle un uzstādīšana. Kopīgie noteikumi;</w:t>
      </w:r>
    </w:p>
    <w:p w:rsidR="00E2360C" w:rsidRDefault="00280D2B">
      <w:pPr>
        <w:pStyle w:val="Standard"/>
        <w:numPr>
          <w:ilvl w:val="0"/>
          <w:numId w:val="46"/>
        </w:numPr>
        <w:spacing w:line="360" w:lineRule="auto"/>
        <w:rPr>
          <w:rFonts w:ascii="Arial Narrow" w:eastAsia="Times New Roman Baltic" w:hAnsi="Arial Narrow" w:cs="Arial"/>
          <w:bCs/>
        </w:rPr>
      </w:pPr>
      <w:r>
        <w:rPr>
          <w:rFonts w:ascii="Arial Narrow" w:eastAsia="Times New Roman Baltic" w:hAnsi="Arial Narrow" w:cs="Arial"/>
          <w:bCs/>
        </w:rPr>
        <w:t>LVS HD 60364-5-52. „Elektroiekārtu izvēle un uzstādīšana. Elektroinstalācijas sistēmas”;</w:t>
      </w:r>
    </w:p>
    <w:p w:rsidR="00E2360C" w:rsidRDefault="00280D2B">
      <w:pPr>
        <w:pStyle w:val="Standard"/>
        <w:numPr>
          <w:ilvl w:val="0"/>
          <w:numId w:val="46"/>
        </w:numPr>
        <w:spacing w:line="360" w:lineRule="auto"/>
        <w:rPr>
          <w:rFonts w:ascii="Arial Narrow" w:eastAsia="Times New Roman Baltic" w:hAnsi="Arial Narrow" w:cs="Arial"/>
          <w:bCs/>
        </w:rPr>
      </w:pPr>
      <w:r>
        <w:rPr>
          <w:rFonts w:ascii="Arial Narrow" w:eastAsia="Times New Roman Baltic" w:hAnsi="Arial Narrow" w:cs="Arial"/>
          <w:bCs/>
        </w:rPr>
        <w:t xml:space="preserve">LVS HD 384.5.537 S2. „Izbūves noteikumi lietotāju elektroietaisēm līdz 1 </w:t>
      </w:r>
      <w:proofErr w:type="spellStart"/>
      <w:r>
        <w:rPr>
          <w:rFonts w:ascii="Arial Narrow" w:eastAsia="Times New Roman Baltic" w:hAnsi="Arial Narrow" w:cs="Arial"/>
          <w:bCs/>
        </w:rPr>
        <w:t>kV</w:t>
      </w:r>
      <w:proofErr w:type="spellEnd"/>
      <w:r>
        <w:rPr>
          <w:rFonts w:ascii="Arial Narrow" w:eastAsia="Times New Roman Baltic" w:hAnsi="Arial Narrow" w:cs="Arial"/>
          <w:bCs/>
        </w:rPr>
        <w:t>. Atdalīšanas un komutācijas ierīces”;</w:t>
      </w:r>
    </w:p>
    <w:p w:rsidR="00E2360C" w:rsidRDefault="00280D2B">
      <w:pPr>
        <w:pStyle w:val="Standard"/>
        <w:numPr>
          <w:ilvl w:val="0"/>
          <w:numId w:val="46"/>
        </w:numPr>
        <w:spacing w:line="360" w:lineRule="auto"/>
        <w:rPr>
          <w:rFonts w:ascii="Arial Narrow" w:eastAsia="Times New Roman Baltic" w:hAnsi="Arial Narrow" w:cs="Arial"/>
          <w:bCs/>
        </w:rPr>
      </w:pPr>
      <w:r>
        <w:rPr>
          <w:rFonts w:ascii="Arial Narrow" w:eastAsia="Times New Roman Baltic" w:hAnsi="Arial Narrow" w:cs="Arial"/>
          <w:bCs/>
        </w:rPr>
        <w:t>LVS HD 60364-5-53. „Elektroiekārtu izvēle un uzstādīšana. Atdalīšana, komutācija un vadība”;</w:t>
      </w:r>
    </w:p>
    <w:p w:rsidR="00E2360C" w:rsidRDefault="00280D2B">
      <w:pPr>
        <w:pStyle w:val="Standard"/>
        <w:numPr>
          <w:ilvl w:val="0"/>
          <w:numId w:val="47"/>
        </w:numPr>
        <w:spacing w:line="360" w:lineRule="auto"/>
        <w:rPr>
          <w:rFonts w:ascii="Arial Narrow" w:eastAsia="Times New Roman Baltic" w:hAnsi="Arial Narrow" w:cs="Arial"/>
          <w:bCs/>
        </w:rPr>
      </w:pPr>
      <w:r>
        <w:rPr>
          <w:rFonts w:ascii="Arial Narrow" w:eastAsia="Times New Roman Baltic" w:hAnsi="Arial Narrow" w:cs="Arial"/>
          <w:bCs/>
        </w:rPr>
        <w:t xml:space="preserve">LVS HD 60364-5-54. „Elektroiekārtu izvēle un uzstādīšana. </w:t>
      </w:r>
      <w:proofErr w:type="spellStart"/>
      <w:r>
        <w:rPr>
          <w:rFonts w:ascii="Arial Narrow" w:eastAsia="Times New Roman Baltic" w:hAnsi="Arial Narrow" w:cs="Arial"/>
          <w:bCs/>
        </w:rPr>
        <w:t>Zemētājierīces</w:t>
      </w:r>
      <w:proofErr w:type="spellEnd"/>
      <w:r>
        <w:rPr>
          <w:rFonts w:ascii="Arial Narrow" w:eastAsia="Times New Roman Baltic" w:hAnsi="Arial Narrow" w:cs="Arial"/>
          <w:bCs/>
        </w:rPr>
        <w:t xml:space="preserve"> un </w:t>
      </w:r>
      <w:proofErr w:type="spellStart"/>
      <w:r>
        <w:rPr>
          <w:rFonts w:ascii="Arial Narrow" w:eastAsia="Times New Roman Baltic" w:hAnsi="Arial Narrow" w:cs="Arial"/>
          <w:bCs/>
        </w:rPr>
        <w:t>aizsargvadi</w:t>
      </w:r>
      <w:proofErr w:type="spellEnd"/>
      <w:r>
        <w:rPr>
          <w:rFonts w:ascii="Arial Narrow" w:eastAsia="Times New Roman Baltic" w:hAnsi="Arial Narrow" w:cs="Arial"/>
          <w:bCs/>
        </w:rPr>
        <w:t>, arī potenciālu izlīdzināšanai”;</w:t>
      </w:r>
    </w:p>
    <w:p w:rsidR="00E2360C" w:rsidRDefault="00280D2B">
      <w:pPr>
        <w:pStyle w:val="Standard"/>
        <w:numPr>
          <w:ilvl w:val="0"/>
          <w:numId w:val="47"/>
        </w:numPr>
        <w:spacing w:line="360" w:lineRule="auto"/>
        <w:rPr>
          <w:rFonts w:ascii="Arial Narrow" w:eastAsia="Times New Roman Baltic" w:hAnsi="Arial Narrow" w:cs="Arial"/>
          <w:bCs/>
        </w:rPr>
      </w:pPr>
      <w:r>
        <w:rPr>
          <w:rFonts w:ascii="Arial Narrow" w:eastAsia="Times New Roman Baltic" w:hAnsi="Arial Narrow" w:cs="Arial"/>
          <w:bCs/>
        </w:rPr>
        <w:t>LVS HD 60364-7-701. „Zemsprieguma elektroietaises. Prasības īpašām ietaisēm un vietām. Vietas, kur ir vanna vai duša”’;</w:t>
      </w:r>
    </w:p>
    <w:p w:rsidR="00E2360C" w:rsidRDefault="00280D2B">
      <w:pPr>
        <w:pStyle w:val="Standard"/>
        <w:numPr>
          <w:ilvl w:val="0"/>
          <w:numId w:val="47"/>
        </w:numPr>
        <w:spacing w:line="360" w:lineRule="auto"/>
        <w:rPr>
          <w:rFonts w:ascii="Arial Narrow" w:eastAsia="Times New Roman Baltic" w:hAnsi="Arial Narrow" w:cs="Arial"/>
          <w:bCs/>
        </w:rPr>
      </w:pPr>
      <w:r>
        <w:rPr>
          <w:rFonts w:ascii="Arial Narrow" w:eastAsia="Times New Roman Baltic" w:hAnsi="Arial Narrow" w:cs="Arial"/>
          <w:bCs/>
        </w:rPr>
        <w:t xml:space="preserve">LVS HD 60364-7-706. „Zemsprieguma elektroietaises. Prasības īpašām ietaisēm vai vietām. </w:t>
      </w:r>
      <w:proofErr w:type="spellStart"/>
      <w:r>
        <w:rPr>
          <w:rFonts w:ascii="Arial Narrow" w:eastAsia="Times New Roman Baltic" w:hAnsi="Arial Narrow" w:cs="Arial"/>
          <w:bCs/>
        </w:rPr>
        <w:t>Strāvbīstamas</w:t>
      </w:r>
      <w:proofErr w:type="spellEnd"/>
      <w:r>
        <w:rPr>
          <w:rFonts w:ascii="Arial Narrow" w:eastAsia="Times New Roman Baltic" w:hAnsi="Arial Narrow" w:cs="Arial"/>
          <w:bCs/>
        </w:rPr>
        <w:t xml:space="preserve"> vietas ar ierobežotu kustības brīvību”;</w:t>
      </w:r>
    </w:p>
    <w:p w:rsidR="00E2360C" w:rsidRDefault="00280D2B">
      <w:pPr>
        <w:pStyle w:val="Standard"/>
        <w:numPr>
          <w:ilvl w:val="0"/>
          <w:numId w:val="47"/>
        </w:numPr>
        <w:spacing w:line="360" w:lineRule="auto"/>
        <w:rPr>
          <w:rFonts w:ascii="Arial Narrow" w:eastAsia="Times New Roman Baltic" w:hAnsi="Arial Narrow" w:cs="Arial"/>
          <w:bCs/>
        </w:rPr>
      </w:pPr>
      <w:r>
        <w:rPr>
          <w:rFonts w:ascii="Arial Narrow" w:eastAsia="Times New Roman Baltic" w:hAnsi="Arial Narrow" w:cs="Arial"/>
          <w:bCs/>
        </w:rPr>
        <w:t xml:space="preserve">LVS HD 384.7.753.S1 „Izbūves noteikumi lietotāju elektroietaisēm līdz 1 </w:t>
      </w:r>
      <w:proofErr w:type="spellStart"/>
      <w:r>
        <w:rPr>
          <w:rFonts w:ascii="Arial Narrow" w:eastAsia="Times New Roman Baltic" w:hAnsi="Arial Narrow" w:cs="Arial"/>
          <w:bCs/>
        </w:rPr>
        <w:t>kV</w:t>
      </w:r>
      <w:proofErr w:type="spellEnd"/>
      <w:r>
        <w:rPr>
          <w:rFonts w:ascii="Arial Narrow" w:eastAsia="Times New Roman Baltic" w:hAnsi="Arial Narrow" w:cs="Arial"/>
          <w:bCs/>
        </w:rPr>
        <w:t>. Prasības īpašām ietaisēm vai vietām. Griestu un grīdu apsildes sistēmas”;</w:t>
      </w:r>
    </w:p>
    <w:p w:rsidR="00E2360C" w:rsidRDefault="00280D2B">
      <w:pPr>
        <w:pStyle w:val="Standard"/>
        <w:numPr>
          <w:ilvl w:val="0"/>
          <w:numId w:val="47"/>
        </w:numPr>
        <w:spacing w:line="360" w:lineRule="auto"/>
        <w:rPr>
          <w:rFonts w:ascii="Arial Narrow" w:eastAsia="Times New Roman Baltic" w:hAnsi="Arial Narrow" w:cs="Arial"/>
          <w:bCs/>
        </w:rPr>
      </w:pPr>
      <w:r>
        <w:rPr>
          <w:rFonts w:ascii="Arial Narrow" w:eastAsia="Times New Roman Baltic" w:hAnsi="Arial Narrow" w:cs="Arial"/>
          <w:bCs/>
        </w:rPr>
        <w:t xml:space="preserve">IEC 61439 „Zemsprieguma </w:t>
      </w:r>
      <w:proofErr w:type="spellStart"/>
      <w:r>
        <w:rPr>
          <w:rFonts w:ascii="Arial Narrow" w:eastAsia="Times New Roman Baltic" w:hAnsi="Arial Narrow" w:cs="Arial"/>
          <w:bCs/>
        </w:rPr>
        <w:t>sadalņu</w:t>
      </w:r>
      <w:proofErr w:type="spellEnd"/>
      <w:r>
        <w:rPr>
          <w:rFonts w:ascii="Arial Narrow" w:eastAsia="Times New Roman Baltic" w:hAnsi="Arial Narrow" w:cs="Arial"/>
          <w:bCs/>
        </w:rPr>
        <w:t xml:space="preserve"> izbūve”</w:t>
      </w:r>
    </w:p>
    <w:p w:rsidR="00E2360C" w:rsidRDefault="00280D2B">
      <w:pPr>
        <w:pStyle w:val="Standard"/>
        <w:numPr>
          <w:ilvl w:val="0"/>
          <w:numId w:val="47"/>
        </w:numPr>
        <w:spacing w:line="360" w:lineRule="auto"/>
        <w:rPr>
          <w:rFonts w:ascii="Arial Narrow" w:eastAsia="Times New Roman Baltic" w:hAnsi="Arial Narrow" w:cs="Arial"/>
          <w:bCs/>
        </w:rPr>
      </w:pPr>
      <w:r>
        <w:rPr>
          <w:rFonts w:ascii="Arial Narrow" w:eastAsia="Times New Roman Baltic" w:hAnsi="Arial Narrow" w:cs="Arial"/>
          <w:bCs/>
        </w:rPr>
        <w:t>LVS EN 50171 „Centrālās energoapgādes sistēmas”</w:t>
      </w:r>
    </w:p>
    <w:p w:rsidR="00E2360C" w:rsidRDefault="00280D2B">
      <w:pPr>
        <w:pStyle w:val="Standard"/>
        <w:numPr>
          <w:ilvl w:val="0"/>
          <w:numId w:val="47"/>
        </w:numPr>
        <w:spacing w:line="360" w:lineRule="auto"/>
        <w:rPr>
          <w:rFonts w:ascii="Arial Narrow" w:eastAsia="Times New Roman Baltic" w:hAnsi="Arial Narrow" w:cs="Arial"/>
          <w:bCs/>
        </w:rPr>
      </w:pPr>
      <w:r>
        <w:rPr>
          <w:rFonts w:ascii="Arial Narrow" w:eastAsia="Times New Roman Baltic" w:hAnsi="Arial Narrow" w:cs="Arial"/>
          <w:bCs/>
        </w:rPr>
        <w:t>LVS EN 50085-1. „Kabeļu kanālu sistēmas un kabeļu cauruļu sistēmas elektroietaisēm. Vispārīgas prasības”;</w:t>
      </w:r>
    </w:p>
    <w:p w:rsidR="00E2360C" w:rsidRDefault="00280D2B">
      <w:pPr>
        <w:pStyle w:val="Standard"/>
        <w:numPr>
          <w:ilvl w:val="0"/>
          <w:numId w:val="47"/>
        </w:numPr>
        <w:spacing w:line="360" w:lineRule="auto"/>
        <w:rPr>
          <w:rFonts w:ascii="Arial Narrow" w:eastAsia="Times New Roman Baltic" w:hAnsi="Arial Narrow" w:cs="Arial"/>
          <w:bCs/>
        </w:rPr>
      </w:pPr>
      <w:r>
        <w:rPr>
          <w:rFonts w:ascii="Arial Narrow" w:eastAsia="Times New Roman Baltic" w:hAnsi="Arial Narrow" w:cs="Arial"/>
          <w:bCs/>
        </w:rPr>
        <w:t>LVS EN 50085-2. „Elektroinstalācijas kabeļu kanālu un cauruļu sistēmas";</w:t>
      </w:r>
    </w:p>
    <w:p w:rsidR="00E2360C" w:rsidRDefault="00280D2B">
      <w:pPr>
        <w:pStyle w:val="Standard"/>
        <w:numPr>
          <w:ilvl w:val="0"/>
          <w:numId w:val="47"/>
        </w:numPr>
        <w:spacing w:line="360" w:lineRule="auto"/>
        <w:rPr>
          <w:rFonts w:ascii="Arial Narrow" w:eastAsia="Times New Roman Baltic" w:hAnsi="Arial Narrow" w:cs="Arial"/>
          <w:bCs/>
        </w:rPr>
      </w:pPr>
      <w:r>
        <w:rPr>
          <w:rFonts w:ascii="Arial Narrow" w:eastAsia="Times New Roman Baltic" w:hAnsi="Arial Narrow" w:cs="Arial"/>
          <w:bCs/>
        </w:rPr>
        <w:t>LVS EN 15193 „Ēku energoefektivitāte. Enerģētiskās prasības apgaismei”;</w:t>
      </w:r>
    </w:p>
    <w:p w:rsidR="00E2360C" w:rsidRDefault="00280D2B">
      <w:pPr>
        <w:pStyle w:val="Standard"/>
        <w:numPr>
          <w:ilvl w:val="0"/>
          <w:numId w:val="47"/>
        </w:numPr>
        <w:spacing w:line="360" w:lineRule="auto"/>
        <w:rPr>
          <w:rFonts w:ascii="Arial Narrow" w:eastAsia="Times New Roman Baltic" w:hAnsi="Arial Narrow" w:cs="Arial"/>
          <w:bCs/>
        </w:rPr>
      </w:pPr>
      <w:r>
        <w:rPr>
          <w:rFonts w:ascii="Arial Narrow" w:eastAsia="Times New Roman Baltic" w:hAnsi="Arial Narrow" w:cs="Arial"/>
          <w:bCs/>
        </w:rPr>
        <w:t>LVS EN 12464-1 „Gaisma un apgaismojums. Darbvietu apgaismojums. Darbvietas telpās”;</w:t>
      </w:r>
    </w:p>
    <w:p w:rsidR="00E2360C" w:rsidRDefault="00280D2B">
      <w:pPr>
        <w:pStyle w:val="Standard"/>
        <w:numPr>
          <w:ilvl w:val="0"/>
          <w:numId w:val="47"/>
        </w:numPr>
        <w:spacing w:line="360" w:lineRule="auto"/>
        <w:rPr>
          <w:rFonts w:ascii="Arial Narrow" w:eastAsia="Times New Roman Baltic" w:hAnsi="Arial Narrow" w:cs="Arial"/>
          <w:bCs/>
        </w:rPr>
      </w:pPr>
      <w:r>
        <w:rPr>
          <w:rFonts w:ascii="Arial Narrow" w:eastAsia="Times New Roman Baltic" w:hAnsi="Arial Narrow" w:cs="Arial"/>
          <w:bCs/>
        </w:rPr>
        <w:t>LVS EN 1838 "Apgaismes lietojumi – Avārijas apgaisme";</w:t>
      </w:r>
    </w:p>
    <w:p w:rsidR="00E2360C" w:rsidRDefault="00280D2B">
      <w:pPr>
        <w:pStyle w:val="Standard"/>
        <w:numPr>
          <w:ilvl w:val="0"/>
          <w:numId w:val="47"/>
        </w:numPr>
        <w:spacing w:line="360" w:lineRule="auto"/>
        <w:rPr>
          <w:rFonts w:ascii="Arial Narrow" w:eastAsia="Times New Roman Baltic" w:hAnsi="Arial Narrow" w:cs="Arial"/>
          <w:bCs/>
        </w:rPr>
      </w:pPr>
      <w:r>
        <w:rPr>
          <w:rFonts w:ascii="Arial Narrow" w:eastAsia="Times New Roman Baltic" w:hAnsi="Arial Narrow" w:cs="Arial"/>
          <w:bCs/>
        </w:rPr>
        <w:t>LVS EN 50172 „Evakuācijas apgaismes sistēmas”;</w:t>
      </w:r>
    </w:p>
    <w:p w:rsidR="00E2360C" w:rsidRDefault="00280D2B">
      <w:pPr>
        <w:pStyle w:val="Standard"/>
        <w:numPr>
          <w:ilvl w:val="0"/>
          <w:numId w:val="47"/>
        </w:numPr>
        <w:spacing w:line="360" w:lineRule="auto"/>
        <w:rPr>
          <w:rFonts w:ascii="Arial Narrow" w:eastAsia="Times New Roman Baltic" w:hAnsi="Arial Narrow" w:cs="Arial"/>
          <w:bCs/>
        </w:rPr>
      </w:pPr>
      <w:r>
        <w:rPr>
          <w:rFonts w:ascii="Arial Narrow" w:eastAsia="Times New Roman Baltic" w:hAnsi="Arial Narrow" w:cs="Arial"/>
          <w:bCs/>
        </w:rPr>
        <w:t>. LVS EN 60598-2-22 „Gaismekļi avārijas apgaismojumam”;</w:t>
      </w:r>
    </w:p>
    <w:p w:rsidR="00E2360C" w:rsidRDefault="00280D2B">
      <w:pPr>
        <w:pStyle w:val="Standard"/>
        <w:numPr>
          <w:ilvl w:val="0"/>
          <w:numId w:val="47"/>
        </w:numPr>
        <w:spacing w:line="360" w:lineRule="auto"/>
        <w:rPr>
          <w:rFonts w:ascii="Arial Narrow" w:eastAsia="Times New Roman Baltic" w:hAnsi="Arial Narrow" w:cs="Arial"/>
          <w:bCs/>
        </w:rPr>
      </w:pPr>
      <w:r>
        <w:rPr>
          <w:rFonts w:ascii="Arial Narrow" w:eastAsia="Times New Roman Baltic" w:hAnsi="Arial Narrow" w:cs="Arial"/>
          <w:bCs/>
        </w:rPr>
        <w:lastRenderedPageBreak/>
        <w:t xml:space="preserve">LVS 446 „Ugunsdrošībai un civilajai aizsardzībai lietojamās drošības zīmes un </w:t>
      </w:r>
      <w:proofErr w:type="spellStart"/>
      <w:r>
        <w:rPr>
          <w:rFonts w:ascii="Arial Narrow" w:eastAsia="Times New Roman Baltic" w:hAnsi="Arial Narrow" w:cs="Arial"/>
          <w:bCs/>
        </w:rPr>
        <w:t>signālkrāsojums</w:t>
      </w:r>
      <w:proofErr w:type="spellEnd"/>
      <w:r>
        <w:rPr>
          <w:rFonts w:ascii="Arial Narrow" w:eastAsia="Times New Roman Baltic" w:hAnsi="Arial Narrow" w:cs="Arial"/>
          <w:bCs/>
        </w:rPr>
        <w:t>”</w:t>
      </w:r>
    </w:p>
    <w:p w:rsidR="00E2360C" w:rsidRDefault="00280D2B">
      <w:pPr>
        <w:pStyle w:val="Standard"/>
        <w:numPr>
          <w:ilvl w:val="0"/>
          <w:numId w:val="47"/>
        </w:numPr>
        <w:spacing w:line="360" w:lineRule="auto"/>
        <w:rPr>
          <w:rFonts w:ascii="Arial Narrow" w:eastAsia="Times New Roman Baltic" w:hAnsi="Arial Narrow" w:cs="Arial"/>
          <w:bCs/>
        </w:rPr>
      </w:pPr>
      <w:r>
        <w:rPr>
          <w:rFonts w:ascii="Arial Narrow" w:eastAsia="Times New Roman Baltic" w:hAnsi="Arial Narrow" w:cs="Arial"/>
          <w:bCs/>
        </w:rPr>
        <w:t>LVS EN 62305 "</w:t>
      </w:r>
      <w:proofErr w:type="spellStart"/>
      <w:r>
        <w:rPr>
          <w:rFonts w:ascii="Arial Narrow" w:eastAsia="Times New Roman Baltic" w:hAnsi="Arial Narrow" w:cs="Arial"/>
          <w:bCs/>
        </w:rPr>
        <w:t>Zibensaizsardzība</w:t>
      </w:r>
      <w:proofErr w:type="spellEnd"/>
      <w:r>
        <w:rPr>
          <w:rFonts w:ascii="Arial Narrow" w:eastAsia="Times New Roman Baltic" w:hAnsi="Arial Narrow" w:cs="Arial"/>
          <w:bCs/>
        </w:rPr>
        <w:t>";</w:t>
      </w:r>
    </w:p>
    <w:p w:rsidR="00E2360C" w:rsidRDefault="00280D2B">
      <w:pPr>
        <w:pStyle w:val="Standard"/>
        <w:numPr>
          <w:ilvl w:val="0"/>
          <w:numId w:val="47"/>
        </w:numPr>
        <w:spacing w:line="360" w:lineRule="auto"/>
        <w:rPr>
          <w:rFonts w:ascii="Arial Narrow" w:eastAsia="Times New Roman Baltic" w:hAnsi="Arial Narrow" w:cs="Arial"/>
          <w:bCs/>
        </w:rPr>
      </w:pPr>
      <w:r>
        <w:rPr>
          <w:rFonts w:ascii="Arial Narrow" w:eastAsia="Times New Roman Baltic" w:hAnsi="Arial Narrow" w:cs="Arial"/>
          <w:bCs/>
        </w:rPr>
        <w:t>LVS EN 50310 „Potenciālu izlīdzināšana ēkās ar informāciju tehnoloģiju iekārtām”</w:t>
      </w:r>
    </w:p>
    <w:p w:rsidR="00E2360C" w:rsidRDefault="00280D2B">
      <w:pPr>
        <w:pStyle w:val="Standard"/>
        <w:spacing w:line="360" w:lineRule="auto"/>
        <w:rPr>
          <w:rFonts w:ascii="Arial Narrow" w:eastAsia="Times New Roman Baltic" w:hAnsi="Arial Narrow" w:cs="Arial"/>
          <w:bCs/>
        </w:rPr>
      </w:pPr>
      <w:r>
        <w:rPr>
          <w:rFonts w:ascii="Arial Narrow" w:eastAsia="Times New Roman Baltic" w:hAnsi="Arial Narrow" w:cs="Arial"/>
          <w:bCs/>
        </w:rPr>
        <w:t xml:space="preserve">Latvijas Valsts arhīvu ģenerāldirekcijas norādījumi dokumentu saglabāšanā valsts arhīvu sistēmas iestādēm;  </w:t>
      </w:r>
    </w:p>
    <w:p w:rsidR="00E2360C" w:rsidRDefault="00280D2B">
      <w:pPr>
        <w:pStyle w:val="Standard"/>
        <w:spacing w:line="360" w:lineRule="auto"/>
        <w:rPr>
          <w:rFonts w:ascii="Arial Narrow" w:eastAsia="Times New Roman Baltic" w:hAnsi="Arial Narrow" w:cs="Arial"/>
          <w:bCs/>
          <w:lang w:val="it-IT"/>
        </w:rPr>
      </w:pPr>
      <w:r>
        <w:rPr>
          <w:rFonts w:ascii="Arial Narrow" w:eastAsia="Times New Roman Baltic" w:hAnsi="Arial Narrow" w:cs="Arial"/>
          <w:bCs/>
          <w:lang w:val="it-IT"/>
        </w:rPr>
        <w:t>citi spēkā esošie LBN normatīvi un LVS EN standarti.</w:t>
      </w:r>
    </w:p>
    <w:p w:rsidR="00E2360C" w:rsidRDefault="00E2360C">
      <w:pPr>
        <w:pStyle w:val="Standard"/>
        <w:spacing w:line="360" w:lineRule="auto"/>
        <w:rPr>
          <w:rFonts w:ascii="Arial Narrow" w:eastAsia="Times New Roman Baltic" w:hAnsi="Arial Narrow" w:cs="Arial"/>
          <w:bCs/>
        </w:rPr>
      </w:pPr>
    </w:p>
    <w:p w:rsidR="00E2360C" w:rsidRDefault="00280D2B">
      <w:pPr>
        <w:pStyle w:val="Standard"/>
        <w:autoSpaceDE w:val="0"/>
        <w:spacing w:line="360" w:lineRule="auto"/>
        <w:rPr>
          <w:rFonts w:ascii="Arial Narrow" w:eastAsia="Calibri, Calibri" w:hAnsi="Arial Narrow" w:cs="Calibri, Calibri"/>
          <w:b/>
          <w:bCs/>
          <w:sz w:val="28"/>
          <w:szCs w:val="28"/>
        </w:rPr>
      </w:pPr>
      <w:r>
        <w:rPr>
          <w:rFonts w:ascii="Arial Narrow" w:eastAsia="Calibri, Calibri" w:hAnsi="Arial Narrow" w:cs="Calibri, Calibri"/>
          <w:b/>
          <w:bCs/>
          <w:sz w:val="28"/>
          <w:szCs w:val="28"/>
        </w:rPr>
        <w:t>Iekšējā elektroapgāde:</w:t>
      </w:r>
    </w:p>
    <w:p w:rsidR="00E2360C" w:rsidRDefault="00280D2B">
      <w:pPr>
        <w:pStyle w:val="Standard"/>
        <w:autoSpaceDE w:val="0"/>
        <w:spacing w:line="360" w:lineRule="auto"/>
        <w:rPr>
          <w:rFonts w:ascii="Arial Narrow" w:eastAsia="Calibri, Calibri" w:hAnsi="Arial Narrow" w:cs="Calibri, Calibri"/>
          <w:color w:val="000000"/>
        </w:rPr>
      </w:pPr>
      <w:r>
        <w:rPr>
          <w:rFonts w:ascii="Arial Narrow" w:eastAsia="Calibri, Calibri" w:hAnsi="Arial Narrow" w:cs="Calibri, Calibri"/>
          <w:color w:val="000000"/>
        </w:rPr>
        <w:t xml:space="preserve"> Savietot </w:t>
      </w:r>
      <w:proofErr w:type="spellStart"/>
      <w:r>
        <w:rPr>
          <w:rFonts w:ascii="Arial Narrow" w:eastAsia="Calibri, Calibri" w:hAnsi="Arial Narrow" w:cs="Calibri, Calibri"/>
          <w:color w:val="000000"/>
        </w:rPr>
        <w:t>kabeļlīnijas</w:t>
      </w:r>
      <w:proofErr w:type="spellEnd"/>
      <w:r>
        <w:rPr>
          <w:rFonts w:ascii="Arial Narrow" w:eastAsia="Calibri, Calibri" w:hAnsi="Arial Narrow" w:cs="Calibri, Calibri"/>
          <w:color w:val="000000"/>
        </w:rPr>
        <w:t xml:space="preserve"> trasi ar AVK ŪK VS daļu </w:t>
      </w:r>
      <w:proofErr w:type="spellStart"/>
      <w:r>
        <w:rPr>
          <w:rFonts w:ascii="Arial Narrow" w:eastAsia="Calibri, Calibri" w:hAnsi="Arial Narrow" w:cs="Calibri, Calibri"/>
          <w:color w:val="000000"/>
        </w:rPr>
        <w:t>inženierkomunikācijiem</w:t>
      </w:r>
      <w:proofErr w:type="spellEnd"/>
      <w:r>
        <w:rPr>
          <w:rFonts w:ascii="Arial Narrow" w:eastAsia="Calibri, Calibri" w:hAnsi="Arial Narrow" w:cs="Calibri, Calibri"/>
          <w:color w:val="000000"/>
        </w:rPr>
        <w:t>, ievērojot min. Drošības attālumus.</w:t>
      </w:r>
    </w:p>
    <w:p w:rsidR="00E2360C" w:rsidRDefault="00280D2B">
      <w:pPr>
        <w:pStyle w:val="Standard"/>
        <w:autoSpaceDE w:val="0"/>
        <w:spacing w:line="360" w:lineRule="auto"/>
        <w:rPr>
          <w:rFonts w:ascii="Arial Narrow" w:eastAsia="Calibri, Calibri" w:hAnsi="Arial Narrow" w:cs="Calibri, Calibri"/>
          <w:color w:val="000000"/>
        </w:rPr>
      </w:pPr>
      <w:r>
        <w:rPr>
          <w:rFonts w:ascii="Arial Narrow" w:eastAsia="Calibri, Calibri" w:hAnsi="Arial Narrow" w:cs="Calibri, Calibri"/>
          <w:color w:val="000000"/>
        </w:rPr>
        <w:t xml:space="preserve">El. gaismekļu, slēdžu un kontaktrozešu, kā arī el. </w:t>
      </w:r>
      <w:proofErr w:type="spellStart"/>
      <w:r>
        <w:rPr>
          <w:rFonts w:ascii="Arial Narrow" w:eastAsia="Calibri, Calibri" w:hAnsi="Arial Narrow" w:cs="Calibri, Calibri"/>
          <w:color w:val="000000"/>
        </w:rPr>
        <w:t>sadalņu</w:t>
      </w:r>
      <w:proofErr w:type="spellEnd"/>
      <w:r>
        <w:rPr>
          <w:rFonts w:ascii="Arial Narrow" w:eastAsia="Calibri, Calibri" w:hAnsi="Arial Narrow" w:cs="Calibri, Calibri"/>
          <w:color w:val="000000"/>
        </w:rPr>
        <w:t xml:space="preserve"> un citu elektroierīču izpildījums atbilstoši telpas raksturam:</w:t>
      </w:r>
    </w:p>
    <w:p w:rsidR="00E2360C" w:rsidRDefault="00280D2B">
      <w:pPr>
        <w:pStyle w:val="Standard"/>
        <w:autoSpaceDE w:val="0"/>
        <w:spacing w:line="360" w:lineRule="auto"/>
        <w:rPr>
          <w:rFonts w:ascii="Arial Narrow" w:eastAsia="Calibri, Calibri" w:hAnsi="Arial Narrow" w:cs="Calibri, Calibri"/>
        </w:rPr>
      </w:pPr>
      <w:r>
        <w:rPr>
          <w:rFonts w:ascii="Arial Narrow" w:eastAsia="Calibri, Calibri" w:hAnsi="Arial Narrow" w:cs="Calibri, Calibri"/>
        </w:rPr>
        <w:t> telpās ar normālu vidi - IP20;</w:t>
      </w:r>
    </w:p>
    <w:p w:rsidR="00E2360C" w:rsidRDefault="00280D2B">
      <w:pPr>
        <w:pStyle w:val="Standard"/>
        <w:autoSpaceDE w:val="0"/>
        <w:spacing w:line="360" w:lineRule="auto"/>
        <w:rPr>
          <w:rFonts w:ascii="Arial Narrow" w:eastAsia="Calibri, Calibri" w:hAnsi="Arial Narrow" w:cs="Calibri, Calibri"/>
        </w:rPr>
      </w:pPr>
      <w:r>
        <w:rPr>
          <w:rFonts w:ascii="Arial Narrow" w:eastAsia="Calibri, Calibri" w:hAnsi="Arial Narrow" w:cs="Calibri, Calibri"/>
        </w:rPr>
        <w:t> tehniskās telpās un palīgtelpās - IP44;</w:t>
      </w:r>
    </w:p>
    <w:p w:rsidR="00E2360C" w:rsidRDefault="00280D2B">
      <w:pPr>
        <w:pStyle w:val="Standard"/>
        <w:autoSpaceDE w:val="0"/>
        <w:spacing w:line="360" w:lineRule="auto"/>
        <w:rPr>
          <w:rFonts w:ascii="Arial Narrow" w:eastAsia="Calibri, Calibri" w:hAnsi="Arial Narrow" w:cs="Calibri, Calibri"/>
        </w:rPr>
      </w:pPr>
      <w:proofErr w:type="spellStart"/>
      <w:r>
        <w:rPr>
          <w:rFonts w:ascii="Arial Narrow" w:eastAsia="Calibri, Calibri" w:hAnsi="Arial Narrow" w:cs="Calibri, Calibri"/>
        </w:rPr>
        <w:t>Kabeļlīnijas</w:t>
      </w:r>
      <w:proofErr w:type="spellEnd"/>
      <w:r>
        <w:rPr>
          <w:rFonts w:ascii="Arial Narrow" w:eastAsia="Calibri, Calibri" w:hAnsi="Arial Narrow" w:cs="Calibri, Calibri"/>
        </w:rPr>
        <w:t xml:space="preserve">  paredzēts instalēt slēpti ēkas konstrukcijās, uz </w:t>
      </w:r>
      <w:proofErr w:type="spellStart"/>
      <w:r>
        <w:rPr>
          <w:rFonts w:ascii="Arial Narrow" w:eastAsia="Calibri, Calibri" w:hAnsi="Arial Narrow" w:cs="Calibri, Calibri"/>
        </w:rPr>
        <w:t>kabeļplauktiem</w:t>
      </w:r>
      <w:proofErr w:type="spellEnd"/>
      <w:r>
        <w:rPr>
          <w:rFonts w:ascii="Arial Narrow" w:eastAsia="Calibri, Calibri" w:hAnsi="Arial Narrow" w:cs="Calibri, Calibri"/>
        </w:rPr>
        <w:t xml:space="preserve"> vai </w:t>
      </w:r>
      <w:proofErr w:type="spellStart"/>
      <w:r>
        <w:rPr>
          <w:rFonts w:ascii="Arial Narrow" w:eastAsia="Calibri, Calibri" w:hAnsi="Arial Narrow" w:cs="Calibri, Calibri"/>
        </w:rPr>
        <w:t>kabeļrenēs</w:t>
      </w:r>
      <w:proofErr w:type="spellEnd"/>
      <w:r>
        <w:rPr>
          <w:rFonts w:ascii="Arial Narrow" w:eastAsia="Calibri, Calibri" w:hAnsi="Arial Narrow" w:cs="Calibri, Calibri"/>
        </w:rPr>
        <w:t xml:space="preserve"> pie  griestiem.</w:t>
      </w:r>
    </w:p>
    <w:p w:rsidR="00E2360C" w:rsidRDefault="00280D2B">
      <w:pPr>
        <w:pStyle w:val="Standard"/>
        <w:autoSpaceDE w:val="0"/>
        <w:spacing w:line="360" w:lineRule="auto"/>
        <w:rPr>
          <w:rFonts w:ascii="Arial Narrow" w:eastAsia="Calibri, Calibri" w:hAnsi="Arial Narrow" w:cs="Calibri, Calibri"/>
        </w:rPr>
      </w:pPr>
      <w:r>
        <w:rPr>
          <w:rFonts w:ascii="Arial Narrow" w:eastAsia="Calibri, Calibri" w:hAnsi="Arial Narrow" w:cs="Calibri, Calibri"/>
        </w:rPr>
        <w:t xml:space="preserve"> Instalējot  jāievēro ortogonāls izvietojums.</w:t>
      </w:r>
    </w:p>
    <w:p w:rsidR="00E2360C" w:rsidRDefault="00280D2B">
      <w:pPr>
        <w:pStyle w:val="Standard"/>
        <w:autoSpaceDE w:val="0"/>
        <w:spacing w:line="360" w:lineRule="auto"/>
        <w:rPr>
          <w:rFonts w:ascii="Arial Narrow" w:eastAsia="Calibri, Calibri" w:hAnsi="Arial Narrow" w:cs="Calibri, Calibri"/>
        </w:rPr>
      </w:pPr>
      <w:r>
        <w:rPr>
          <w:rFonts w:ascii="Arial Narrow" w:eastAsia="Calibri, Calibri" w:hAnsi="Arial Narrow" w:cs="Calibri, Calibri"/>
        </w:rPr>
        <w:t>Kabeļu plauktu un trepju horizontāla vai vertikāla virziena maiņas vietās izmantot kabeļu plauktu stūra elementus.</w:t>
      </w:r>
    </w:p>
    <w:p w:rsidR="00E2360C" w:rsidRDefault="00280D2B">
      <w:pPr>
        <w:pStyle w:val="Standard"/>
        <w:autoSpaceDE w:val="0"/>
        <w:spacing w:line="360" w:lineRule="auto"/>
        <w:rPr>
          <w:rFonts w:ascii="Arial Narrow" w:eastAsia="Calibri, Calibri" w:hAnsi="Arial Narrow" w:cs="Calibri, Calibri"/>
        </w:rPr>
      </w:pPr>
      <w:r>
        <w:rPr>
          <w:rFonts w:ascii="Arial Narrow" w:eastAsia="Calibri, Calibri" w:hAnsi="Arial Narrow" w:cs="Calibri, Calibri"/>
        </w:rPr>
        <w:t>Sienu un pārsegumu konstrukciju šķērsošanas vietās, ailas kabeļiem ierīkot ar urbšanas metodi,</w:t>
      </w:r>
    </w:p>
    <w:p w:rsidR="00E2360C" w:rsidRDefault="00280D2B">
      <w:pPr>
        <w:pStyle w:val="Standard"/>
        <w:autoSpaceDE w:val="0"/>
        <w:spacing w:line="360" w:lineRule="auto"/>
        <w:rPr>
          <w:rFonts w:ascii="Arial Narrow" w:eastAsia="Calibri, Calibri" w:hAnsi="Arial Narrow" w:cs="Calibri, Calibri"/>
        </w:rPr>
      </w:pPr>
      <w:r>
        <w:rPr>
          <w:rFonts w:ascii="Arial Narrow" w:eastAsia="Calibri, Calibri" w:hAnsi="Arial Narrow" w:cs="Calibri, Calibri"/>
        </w:rPr>
        <w:t>Vietās kur el. kabeļi šķērso pārsegumus un sienas, tie ir jāgulda PEHD caurulēs. Pēc cauruļu montāžas caurumi jānoblīvē, blīvējuma ugunsdrošības pakāpei jāatbilst sienas vai pārseguma ugunsdrošības pakāpei.</w:t>
      </w:r>
    </w:p>
    <w:p w:rsidR="00E2360C" w:rsidRDefault="00280D2B">
      <w:pPr>
        <w:pStyle w:val="Standard"/>
        <w:autoSpaceDE w:val="0"/>
        <w:spacing w:line="360" w:lineRule="auto"/>
        <w:rPr>
          <w:rFonts w:ascii="Arial Narrow" w:eastAsia="Calibri, Calibri" w:hAnsi="Arial Narrow" w:cs="Calibri, Calibri"/>
        </w:rPr>
      </w:pPr>
      <w:r>
        <w:rPr>
          <w:rFonts w:ascii="Arial Narrow" w:eastAsia="Calibri, Calibri" w:hAnsi="Arial Narrow" w:cs="Calibri, Calibri"/>
        </w:rPr>
        <w:t>Ugunsdrošajās sienās izveidotās ailas noslēdzamas ar speciāli paredzētajiem izstrādājumiem:</w:t>
      </w:r>
    </w:p>
    <w:p w:rsidR="00E2360C" w:rsidRDefault="00280D2B">
      <w:pPr>
        <w:pStyle w:val="Standard"/>
        <w:autoSpaceDE w:val="0"/>
        <w:spacing w:line="360" w:lineRule="auto"/>
        <w:rPr>
          <w:rFonts w:ascii="Arial Narrow" w:eastAsia="Calibri, Calibri" w:hAnsi="Arial Narrow" w:cs="Calibri, Calibri"/>
        </w:rPr>
      </w:pPr>
      <w:r>
        <w:rPr>
          <w:rFonts w:ascii="Arial Narrow" w:eastAsia="Calibri, Calibri" w:hAnsi="Arial Narrow" w:cs="Calibri, Calibri"/>
        </w:rPr>
        <w:t xml:space="preserve"> ugunsdrošajām </w:t>
      </w:r>
      <w:proofErr w:type="spellStart"/>
      <w:r>
        <w:rPr>
          <w:rFonts w:ascii="Arial Narrow" w:eastAsia="Calibri, Calibri" w:hAnsi="Arial Narrow" w:cs="Calibri, Calibri"/>
        </w:rPr>
        <w:t>noslēgmanšetēm</w:t>
      </w:r>
      <w:proofErr w:type="spellEnd"/>
      <w:r>
        <w:rPr>
          <w:rFonts w:ascii="Arial Narrow" w:eastAsia="Calibri, Calibri" w:hAnsi="Arial Narrow" w:cs="Calibri, Calibri"/>
        </w:rPr>
        <w:t xml:space="preserve"> - plastmasas cauruļvadiem un el. kabeļiem;</w:t>
      </w:r>
    </w:p>
    <w:p w:rsidR="00E2360C" w:rsidRDefault="00280D2B">
      <w:pPr>
        <w:pStyle w:val="Standard"/>
        <w:autoSpaceDE w:val="0"/>
        <w:spacing w:line="360" w:lineRule="auto"/>
        <w:rPr>
          <w:rFonts w:ascii="Arial Narrow" w:eastAsia="Calibri, Calibri" w:hAnsi="Arial Narrow" w:cs="Calibri, Calibri"/>
        </w:rPr>
      </w:pPr>
      <w:r>
        <w:rPr>
          <w:rFonts w:ascii="Arial Narrow" w:eastAsia="Calibri, Calibri" w:hAnsi="Arial Narrow" w:cs="Calibri, Calibri"/>
        </w:rPr>
        <w:t> ugunsdrošu tapu - el. kabeļiem;</w:t>
      </w:r>
    </w:p>
    <w:p w:rsidR="00E2360C" w:rsidRDefault="00280D2B">
      <w:pPr>
        <w:pStyle w:val="Standard"/>
        <w:autoSpaceDE w:val="0"/>
        <w:spacing w:line="360" w:lineRule="auto"/>
        <w:rPr>
          <w:rFonts w:ascii="Arial Narrow" w:eastAsia="Calibri, Calibri" w:hAnsi="Arial Narrow" w:cs="Calibri, Calibri"/>
        </w:rPr>
      </w:pPr>
      <w:r>
        <w:rPr>
          <w:rFonts w:ascii="Arial Narrow" w:eastAsia="Calibri, Calibri" w:hAnsi="Arial Narrow" w:cs="Calibri, Calibri"/>
        </w:rPr>
        <w:t xml:space="preserve"> ugunsdrošu </w:t>
      </w:r>
      <w:proofErr w:type="spellStart"/>
      <w:r>
        <w:rPr>
          <w:rFonts w:ascii="Arial Narrow" w:eastAsia="Calibri, Calibri" w:hAnsi="Arial Narrow" w:cs="Calibri, Calibri"/>
        </w:rPr>
        <w:t>massu</w:t>
      </w:r>
      <w:proofErr w:type="spellEnd"/>
      <w:r>
        <w:rPr>
          <w:rFonts w:ascii="Arial Narrow" w:eastAsia="Calibri, Calibri" w:hAnsi="Arial Narrow" w:cs="Calibri, Calibri"/>
        </w:rPr>
        <w:t xml:space="preserve"> - elektroinstalācijai kabeļu plauktos</w:t>
      </w:r>
    </w:p>
    <w:p w:rsidR="00E2360C" w:rsidRDefault="00280D2B">
      <w:pPr>
        <w:pStyle w:val="Standard"/>
        <w:autoSpaceDE w:val="0"/>
        <w:spacing w:line="360" w:lineRule="auto"/>
        <w:rPr>
          <w:rFonts w:ascii="Arial Narrow" w:eastAsia="Calibri, Calibri" w:hAnsi="Arial Narrow" w:cs="Calibri, Calibri"/>
        </w:rPr>
      </w:pPr>
      <w:r>
        <w:rPr>
          <w:rFonts w:ascii="Arial Narrow" w:eastAsia="Calibri, Calibri" w:hAnsi="Arial Narrow" w:cs="Calibri, Calibri"/>
        </w:rPr>
        <w:t xml:space="preserve"> Starpsienās bez uguns izturības izveidotās ailas noslēdzamas ar </w:t>
      </w:r>
      <w:proofErr w:type="spellStart"/>
      <w:r>
        <w:rPr>
          <w:rFonts w:ascii="Arial Narrow" w:eastAsia="Calibri, Calibri" w:hAnsi="Arial Narrow" w:cs="Calibri, Calibri"/>
        </w:rPr>
        <w:t>polimērputām</w:t>
      </w:r>
      <w:proofErr w:type="spellEnd"/>
      <w:r>
        <w:rPr>
          <w:rFonts w:ascii="Arial Narrow" w:eastAsia="Calibri, Calibri" w:hAnsi="Arial Narrow" w:cs="Calibri, Calibri"/>
        </w:rPr>
        <w:t xml:space="preserve"> vai minerālvati.</w:t>
      </w:r>
    </w:p>
    <w:p w:rsidR="00E2360C" w:rsidRDefault="00280D2B">
      <w:pPr>
        <w:pStyle w:val="Standard"/>
        <w:autoSpaceDE w:val="0"/>
        <w:spacing w:line="360" w:lineRule="auto"/>
        <w:rPr>
          <w:rFonts w:ascii="Arial Narrow" w:eastAsia="Calibri, Calibri" w:hAnsi="Arial Narrow" w:cs="Calibri, Calibri"/>
          <w:color w:val="000000"/>
        </w:rPr>
      </w:pPr>
      <w:r>
        <w:rPr>
          <w:rFonts w:ascii="Arial Narrow" w:eastAsia="Calibri, Calibri" w:hAnsi="Arial Narrow" w:cs="Calibri, Calibri"/>
          <w:color w:val="000000"/>
        </w:rPr>
        <w:t>Būvnieks ir atbildīgs par informācijas iegūšanu par sienas tālāko pēcapstrādi pēc elektroinstalācijas ierīkošanas un pareizas ailas aizpildes tehnoloģijas izvēli.</w:t>
      </w:r>
    </w:p>
    <w:p w:rsidR="00E2360C" w:rsidRDefault="00280D2B">
      <w:pPr>
        <w:pStyle w:val="Standard"/>
        <w:autoSpaceDE w:val="0"/>
        <w:spacing w:line="360" w:lineRule="auto"/>
        <w:rPr>
          <w:rFonts w:ascii="Arial Narrow" w:eastAsia="Calibri, Calibri" w:hAnsi="Arial Narrow" w:cs="Calibri, Calibri"/>
          <w:color w:val="000000"/>
        </w:rPr>
      </w:pPr>
      <w:r>
        <w:rPr>
          <w:rFonts w:ascii="Arial Narrow" w:eastAsia="Calibri, Calibri" w:hAnsi="Arial Narrow" w:cs="Calibri, Calibri"/>
          <w:color w:val="000000"/>
        </w:rPr>
        <w:t>Šķērsojot ugunsdrošās sienas izmantot ugunsdrošu kabeļu blīvējumu.</w:t>
      </w:r>
    </w:p>
    <w:p w:rsidR="00E2360C" w:rsidRDefault="00E2360C">
      <w:pPr>
        <w:pStyle w:val="Standard"/>
        <w:autoSpaceDE w:val="0"/>
        <w:spacing w:line="360" w:lineRule="auto"/>
        <w:rPr>
          <w:rFonts w:ascii="Arial Narrow" w:eastAsia="Calibri, Calibri" w:hAnsi="Arial Narrow" w:cs="Calibri, Calibri"/>
        </w:rPr>
      </w:pPr>
    </w:p>
    <w:p w:rsidR="00E2360C" w:rsidRDefault="00280D2B">
      <w:pPr>
        <w:pStyle w:val="Virsraksts5"/>
        <w:keepNext w:val="0"/>
        <w:tabs>
          <w:tab w:val="left" w:pos="288"/>
          <w:tab w:val="left" w:pos="475"/>
        </w:tabs>
        <w:spacing w:line="360" w:lineRule="auto"/>
        <w:jc w:val="left"/>
        <w:rPr>
          <w:rFonts w:ascii="Arial Narrow" w:hAnsi="Arial Narrow"/>
          <w:szCs w:val="24"/>
        </w:rPr>
      </w:pPr>
      <w:bookmarkStart w:id="0" w:name="__RefHeading___Toc346544182"/>
      <w:r>
        <w:rPr>
          <w:rFonts w:ascii="Arial Narrow" w:hAnsi="Arial Narrow"/>
          <w:szCs w:val="24"/>
        </w:rPr>
        <w:t>Apgādes stratēģija</w:t>
      </w:r>
      <w:bookmarkEnd w:id="0"/>
    </w:p>
    <w:p w:rsidR="00E2360C" w:rsidRDefault="00280D2B">
      <w:pPr>
        <w:pStyle w:val="Standard"/>
        <w:tabs>
          <w:tab w:val="left" w:pos="851"/>
        </w:tabs>
        <w:spacing w:line="360" w:lineRule="auto"/>
        <w:rPr>
          <w:rFonts w:ascii="Arial Narrow" w:hAnsi="Arial Narrow" w:cs="Arial"/>
        </w:rPr>
      </w:pPr>
      <w:r>
        <w:rPr>
          <w:rFonts w:ascii="Arial Narrow" w:hAnsi="Arial Narrow" w:cs="Arial"/>
        </w:rPr>
        <w:t xml:space="preserve">No </w:t>
      </w:r>
      <w:proofErr w:type="spellStart"/>
      <w:r w:rsidR="00DE3BE1">
        <w:rPr>
          <w:rFonts w:ascii="Arial Narrow" w:hAnsi="Arial Narrow" w:cs="Arial"/>
        </w:rPr>
        <w:t>proj</w:t>
      </w:r>
      <w:proofErr w:type="spellEnd"/>
      <w:r w:rsidR="000F636D">
        <w:rPr>
          <w:rFonts w:ascii="Arial Narrow" w:hAnsi="Arial Narrow" w:cs="Arial"/>
        </w:rPr>
        <w:t>.</w:t>
      </w:r>
      <w:r>
        <w:rPr>
          <w:rFonts w:ascii="Arial Narrow" w:hAnsi="Arial Narrow" w:cs="Arial"/>
        </w:rPr>
        <w:t xml:space="preserve"> KTA </w:t>
      </w:r>
      <w:r w:rsidR="000F636D">
        <w:rPr>
          <w:rFonts w:ascii="Arial Narrow" w:hAnsi="Arial Narrow" w:cs="Arial"/>
        </w:rPr>
        <w:t xml:space="preserve"> </w:t>
      </w:r>
      <w:r>
        <w:rPr>
          <w:rFonts w:ascii="Arial Narrow" w:hAnsi="Arial Narrow" w:cs="Arial"/>
        </w:rPr>
        <w:t>KS-1 Z-1</w:t>
      </w:r>
      <w:r w:rsidR="000F636D">
        <w:rPr>
          <w:rFonts w:ascii="Arial Narrow" w:hAnsi="Arial Narrow" w:cs="Arial"/>
        </w:rPr>
        <w:t>, Z2,un KS-2 Z8,Z9</w:t>
      </w:r>
      <w:r>
        <w:rPr>
          <w:rFonts w:ascii="Arial Narrow" w:hAnsi="Arial Narrow" w:cs="Arial"/>
        </w:rPr>
        <w:t xml:space="preserve"> </w:t>
      </w:r>
      <w:proofErr w:type="spellStart"/>
      <w:r w:rsidR="000F636D">
        <w:rPr>
          <w:rFonts w:ascii="Arial Narrow" w:hAnsi="Arial Narrow" w:cs="Arial"/>
        </w:rPr>
        <w:t>zemsprieguma</w:t>
      </w:r>
      <w:proofErr w:type="spellEnd"/>
      <w:r w:rsidR="000F636D">
        <w:rPr>
          <w:rFonts w:ascii="Arial Narrow" w:hAnsi="Arial Narrow" w:cs="Arial"/>
        </w:rPr>
        <w:t xml:space="preserve"> </w:t>
      </w:r>
      <w:proofErr w:type="spellStart"/>
      <w:r w:rsidR="000F636D">
        <w:rPr>
          <w:rFonts w:ascii="Arial Narrow" w:hAnsi="Arial Narrow" w:cs="Arial"/>
        </w:rPr>
        <w:t>sadalnēm</w:t>
      </w:r>
      <w:proofErr w:type="spellEnd"/>
      <w:r>
        <w:rPr>
          <w:rFonts w:ascii="Arial Narrow" w:hAnsi="Arial Narrow" w:cs="Arial"/>
        </w:rPr>
        <w:t xml:space="preserve"> izbūvēt </w:t>
      </w:r>
      <w:r w:rsidR="000F636D">
        <w:rPr>
          <w:rFonts w:ascii="Arial Narrow" w:hAnsi="Arial Narrow" w:cs="Arial"/>
        </w:rPr>
        <w:t>0.4kV</w:t>
      </w:r>
      <w:r>
        <w:rPr>
          <w:rFonts w:ascii="Arial Narrow" w:hAnsi="Arial Narrow" w:cs="Arial"/>
        </w:rPr>
        <w:t xml:space="preserve"> sprieguma </w:t>
      </w:r>
      <w:proofErr w:type="spellStart"/>
      <w:r>
        <w:rPr>
          <w:rFonts w:ascii="Arial Narrow" w:hAnsi="Arial Narrow" w:cs="Arial"/>
        </w:rPr>
        <w:t>kabeļlīnijas</w:t>
      </w:r>
      <w:proofErr w:type="spellEnd"/>
      <w:r>
        <w:rPr>
          <w:rFonts w:ascii="Arial Narrow" w:hAnsi="Arial Narrow" w:cs="Arial"/>
        </w:rPr>
        <w:t xml:space="preserve"> līdz  </w:t>
      </w:r>
      <w:proofErr w:type="spellStart"/>
      <w:r>
        <w:rPr>
          <w:rFonts w:ascii="Arial Narrow" w:hAnsi="Arial Narrow" w:cs="Arial"/>
        </w:rPr>
        <w:t>proj</w:t>
      </w:r>
      <w:proofErr w:type="spellEnd"/>
      <w:r>
        <w:rPr>
          <w:rFonts w:ascii="Arial Narrow" w:hAnsi="Arial Narrow" w:cs="Arial"/>
        </w:rPr>
        <w:t xml:space="preserve">. </w:t>
      </w:r>
      <w:r w:rsidR="000F636D">
        <w:rPr>
          <w:rFonts w:ascii="Arial Narrow" w:hAnsi="Arial Narrow" w:cs="Arial"/>
        </w:rPr>
        <w:t xml:space="preserve">Ražošanas </w:t>
      </w:r>
      <w:r>
        <w:rPr>
          <w:rFonts w:ascii="Arial Narrow" w:hAnsi="Arial Narrow" w:cs="Arial"/>
        </w:rPr>
        <w:t>ēkai</w:t>
      </w:r>
      <w:r w:rsidR="000F636D">
        <w:rPr>
          <w:rFonts w:ascii="Arial Narrow" w:hAnsi="Arial Narrow" w:cs="Arial"/>
        </w:rPr>
        <w:t xml:space="preserve"> Ganību ielā 103</w:t>
      </w:r>
      <w:r>
        <w:rPr>
          <w:rFonts w:ascii="Arial Narrow" w:hAnsi="Arial Narrow" w:cs="Arial"/>
        </w:rPr>
        <w:t xml:space="preserve">. </w:t>
      </w:r>
      <w:proofErr w:type="spellStart"/>
      <w:r w:rsidR="000F636D">
        <w:rPr>
          <w:rFonts w:ascii="Arial Narrow" w:hAnsi="Arial Narrow" w:cs="Arial"/>
        </w:rPr>
        <w:t>Proj</w:t>
      </w:r>
      <w:proofErr w:type="spellEnd"/>
      <w:r w:rsidR="000F636D">
        <w:rPr>
          <w:rFonts w:ascii="Arial Narrow" w:hAnsi="Arial Narrow" w:cs="Arial"/>
        </w:rPr>
        <w:t>.</w:t>
      </w:r>
      <w:r>
        <w:rPr>
          <w:rFonts w:ascii="Arial Narrow" w:hAnsi="Arial Narrow" w:cs="Arial"/>
        </w:rPr>
        <w:t xml:space="preserve"> KTA </w:t>
      </w:r>
      <w:r w:rsidR="000F636D">
        <w:rPr>
          <w:rFonts w:ascii="Arial Narrow" w:hAnsi="Arial Narrow" w:cs="Arial"/>
        </w:rPr>
        <w:t>KS-1 Z-1, Z2,</w:t>
      </w:r>
      <w:r w:rsidR="000F636D">
        <w:rPr>
          <w:rFonts w:ascii="Arial Narrow" w:hAnsi="Arial Narrow" w:cs="Arial"/>
        </w:rPr>
        <w:t xml:space="preserve"> </w:t>
      </w:r>
      <w:r w:rsidR="000F636D">
        <w:rPr>
          <w:rFonts w:ascii="Arial Narrow" w:hAnsi="Arial Narrow" w:cs="Arial"/>
        </w:rPr>
        <w:t xml:space="preserve">un KS-2 Z8,Z9 </w:t>
      </w:r>
      <w:r w:rsidR="000F636D">
        <w:rPr>
          <w:rFonts w:ascii="Arial Narrow" w:hAnsi="Arial Narrow" w:cs="Arial"/>
        </w:rPr>
        <w:t>līnijas</w:t>
      </w:r>
      <w:r>
        <w:rPr>
          <w:rFonts w:ascii="Arial Narrow" w:hAnsi="Arial Narrow" w:cs="Arial"/>
        </w:rPr>
        <w:t xml:space="preserve"> papildināt ar kontroles un vadības ierīcēm.</w:t>
      </w:r>
    </w:p>
    <w:p w:rsidR="00E2360C" w:rsidRDefault="00280D2B">
      <w:pPr>
        <w:pStyle w:val="Standard"/>
        <w:tabs>
          <w:tab w:val="left" w:pos="851"/>
        </w:tabs>
        <w:spacing w:line="360" w:lineRule="auto"/>
        <w:rPr>
          <w:rFonts w:ascii="Arial Narrow" w:hAnsi="Arial Narrow" w:cs="Arial"/>
        </w:rPr>
      </w:pPr>
      <w:r>
        <w:rPr>
          <w:rFonts w:ascii="Arial Narrow" w:hAnsi="Arial Narrow" w:cs="Arial"/>
        </w:rPr>
        <w:t xml:space="preserve">Projektējamās </w:t>
      </w:r>
      <w:r w:rsidR="000F636D">
        <w:rPr>
          <w:rFonts w:ascii="Arial Narrow" w:hAnsi="Arial Narrow" w:cs="Arial"/>
        </w:rPr>
        <w:t>līnijas</w:t>
      </w:r>
      <w:r>
        <w:rPr>
          <w:rFonts w:ascii="Arial Narrow" w:hAnsi="Arial Narrow" w:cs="Arial"/>
        </w:rPr>
        <w:t xml:space="preserve"> aprīkot ar kontroles un vadības ierīcēm un </w:t>
      </w:r>
      <w:proofErr w:type="spellStart"/>
      <w:r>
        <w:rPr>
          <w:rFonts w:ascii="Arial Narrow" w:hAnsi="Arial Narrow" w:cs="Arial"/>
        </w:rPr>
        <w:t>energouzraudzību</w:t>
      </w:r>
      <w:proofErr w:type="spellEnd"/>
      <w:r>
        <w:rPr>
          <w:rFonts w:ascii="Arial Narrow" w:hAnsi="Arial Narrow" w:cs="Arial"/>
        </w:rPr>
        <w:t xml:space="preserve">, pievienošanai pie </w:t>
      </w:r>
      <w:proofErr w:type="spellStart"/>
      <w:r>
        <w:rPr>
          <w:rFonts w:ascii="Arial Narrow" w:hAnsi="Arial Narrow" w:cs="Arial"/>
        </w:rPr>
        <w:t>smart</w:t>
      </w:r>
      <w:proofErr w:type="spellEnd"/>
      <w:r>
        <w:rPr>
          <w:rFonts w:ascii="Arial Narrow" w:hAnsi="Arial Narrow" w:cs="Arial"/>
        </w:rPr>
        <w:t xml:space="preserve"> </w:t>
      </w:r>
      <w:proofErr w:type="spellStart"/>
      <w:r>
        <w:rPr>
          <w:rFonts w:ascii="Arial Narrow" w:hAnsi="Arial Narrow" w:cs="Arial"/>
        </w:rPr>
        <w:t>panel</w:t>
      </w:r>
      <w:proofErr w:type="spellEnd"/>
      <w:r>
        <w:rPr>
          <w:rFonts w:ascii="Arial Narrow" w:hAnsi="Arial Narrow" w:cs="Arial"/>
        </w:rPr>
        <w:t>.</w:t>
      </w:r>
    </w:p>
    <w:p w:rsidR="00E2360C" w:rsidRDefault="00280D2B">
      <w:pPr>
        <w:pStyle w:val="Standard"/>
        <w:tabs>
          <w:tab w:val="left" w:pos="851"/>
        </w:tabs>
        <w:spacing w:line="360" w:lineRule="auto"/>
        <w:rPr>
          <w:rFonts w:ascii="Arial Narrow" w:hAnsi="Arial Narrow" w:cs="Arial"/>
        </w:rPr>
      </w:pPr>
      <w:r>
        <w:rPr>
          <w:rFonts w:ascii="Arial Narrow" w:hAnsi="Arial Narrow" w:cs="Arial"/>
        </w:rPr>
        <w:lastRenderedPageBreak/>
        <w:t xml:space="preserve">Zemsprieguma </w:t>
      </w:r>
      <w:proofErr w:type="spellStart"/>
      <w:r>
        <w:rPr>
          <w:rFonts w:ascii="Arial Narrow" w:hAnsi="Arial Narrow" w:cs="Arial"/>
        </w:rPr>
        <w:t>sadaln</w:t>
      </w:r>
      <w:r w:rsidR="000F636D">
        <w:rPr>
          <w:rFonts w:ascii="Arial Narrow" w:hAnsi="Arial Narrow" w:cs="Arial"/>
        </w:rPr>
        <w:t>es</w:t>
      </w:r>
      <w:proofErr w:type="spellEnd"/>
      <w:r w:rsidR="000F636D">
        <w:rPr>
          <w:rFonts w:ascii="Arial Narrow" w:hAnsi="Arial Narrow" w:cs="Arial"/>
        </w:rPr>
        <w:t xml:space="preserve"> </w:t>
      </w:r>
      <w:r>
        <w:rPr>
          <w:rFonts w:ascii="Arial Narrow" w:hAnsi="Arial Narrow" w:cs="Arial"/>
        </w:rPr>
        <w:t>MS-1</w:t>
      </w:r>
      <w:r w:rsidR="000F636D">
        <w:rPr>
          <w:rFonts w:ascii="Arial Narrow" w:hAnsi="Arial Narrow" w:cs="Arial"/>
        </w:rPr>
        <w:t xml:space="preserve"> un MS-2</w:t>
      </w:r>
      <w:r>
        <w:rPr>
          <w:rFonts w:ascii="Arial Narrow" w:hAnsi="Arial Narrow" w:cs="Arial"/>
        </w:rPr>
        <w:t xml:space="preserve"> aprīkot ar industriāliem </w:t>
      </w:r>
      <w:proofErr w:type="spellStart"/>
      <w:r>
        <w:rPr>
          <w:rFonts w:ascii="Arial Narrow" w:hAnsi="Arial Narrow" w:cs="Arial"/>
        </w:rPr>
        <w:t>automātslēdžiem</w:t>
      </w:r>
      <w:proofErr w:type="spellEnd"/>
      <w:r>
        <w:rPr>
          <w:rFonts w:ascii="Arial Narrow" w:hAnsi="Arial Narrow" w:cs="Arial"/>
        </w:rPr>
        <w:t xml:space="preserve"> ar </w:t>
      </w:r>
      <w:proofErr w:type="spellStart"/>
      <w:r>
        <w:rPr>
          <w:rFonts w:ascii="Arial Narrow" w:hAnsi="Arial Narrow" w:cs="Arial"/>
        </w:rPr>
        <w:t>smart</w:t>
      </w:r>
      <w:proofErr w:type="spellEnd"/>
      <w:r>
        <w:rPr>
          <w:rFonts w:ascii="Arial Narrow" w:hAnsi="Arial Narrow" w:cs="Arial"/>
        </w:rPr>
        <w:t xml:space="preserve"> </w:t>
      </w:r>
      <w:proofErr w:type="spellStart"/>
      <w:r>
        <w:rPr>
          <w:rFonts w:ascii="Arial Narrow" w:hAnsi="Arial Narrow" w:cs="Arial"/>
        </w:rPr>
        <w:t>panel</w:t>
      </w:r>
      <w:proofErr w:type="spellEnd"/>
      <w:r>
        <w:rPr>
          <w:rFonts w:ascii="Arial Narrow" w:hAnsi="Arial Narrow" w:cs="Arial"/>
        </w:rPr>
        <w:t xml:space="preserve"> funkciju, paredzot </w:t>
      </w:r>
      <w:proofErr w:type="spellStart"/>
      <w:r>
        <w:rPr>
          <w:rFonts w:ascii="Arial Narrow" w:hAnsi="Arial Narrow" w:cs="Arial"/>
        </w:rPr>
        <w:t>automātslēdžu</w:t>
      </w:r>
      <w:proofErr w:type="spellEnd"/>
      <w:r>
        <w:rPr>
          <w:rFonts w:ascii="Arial Narrow" w:hAnsi="Arial Narrow" w:cs="Arial"/>
        </w:rPr>
        <w:t xml:space="preserve"> monitoringu ar </w:t>
      </w:r>
      <w:proofErr w:type="spellStart"/>
      <w:r>
        <w:rPr>
          <w:rFonts w:ascii="Arial Narrow" w:hAnsi="Arial Narrow" w:cs="Arial"/>
        </w:rPr>
        <w:t>Ethernet</w:t>
      </w:r>
      <w:proofErr w:type="spellEnd"/>
      <w:r>
        <w:rPr>
          <w:rFonts w:ascii="Arial Narrow" w:hAnsi="Arial Narrow" w:cs="Arial"/>
        </w:rPr>
        <w:t>. No MS-1</w:t>
      </w:r>
      <w:r w:rsidR="000F636D">
        <w:rPr>
          <w:rFonts w:ascii="Arial Narrow" w:hAnsi="Arial Narrow" w:cs="Arial"/>
        </w:rPr>
        <w:t xml:space="preserve"> un MS-2</w:t>
      </w:r>
      <w:r>
        <w:rPr>
          <w:rFonts w:ascii="Arial Narrow" w:hAnsi="Arial Narrow" w:cs="Arial"/>
        </w:rPr>
        <w:t xml:space="preserve"> izbūvēt atbilstoš</w:t>
      </w:r>
      <w:r w:rsidR="00820D6D">
        <w:rPr>
          <w:rFonts w:ascii="Arial Narrow" w:hAnsi="Arial Narrow" w:cs="Arial"/>
        </w:rPr>
        <w:t xml:space="preserve">as </w:t>
      </w:r>
      <w:proofErr w:type="spellStart"/>
      <w:r w:rsidR="00820D6D">
        <w:rPr>
          <w:rFonts w:ascii="Arial Narrow" w:hAnsi="Arial Narrow" w:cs="Arial"/>
        </w:rPr>
        <w:t>kabeļlīnijas</w:t>
      </w:r>
      <w:proofErr w:type="spellEnd"/>
      <w:r w:rsidR="00820D6D">
        <w:rPr>
          <w:rFonts w:ascii="Arial Narrow" w:hAnsi="Arial Narrow" w:cs="Arial"/>
        </w:rPr>
        <w:t xml:space="preserve"> uz apgaismes un spēka elektrotīklu </w:t>
      </w:r>
      <w:proofErr w:type="spellStart"/>
      <w:r w:rsidR="00820D6D">
        <w:rPr>
          <w:rFonts w:ascii="Arial Narrow" w:hAnsi="Arial Narrow" w:cs="Arial"/>
        </w:rPr>
        <w:t>sadalnēm</w:t>
      </w:r>
      <w:proofErr w:type="spellEnd"/>
      <w:r>
        <w:rPr>
          <w:rFonts w:ascii="Arial Narrow" w:hAnsi="Arial Narrow" w:cs="Arial"/>
        </w:rPr>
        <w:t>, t</w:t>
      </w:r>
      <w:r w:rsidR="00820D6D">
        <w:rPr>
          <w:rFonts w:ascii="Arial Narrow" w:hAnsi="Arial Narrow" w:cs="Arial"/>
        </w:rPr>
        <w:t>ās</w:t>
      </w:r>
      <w:r>
        <w:rPr>
          <w:rFonts w:ascii="Arial Narrow" w:hAnsi="Arial Narrow" w:cs="Arial"/>
        </w:rPr>
        <w:t xml:space="preserve"> pievienojot tieši pie </w:t>
      </w:r>
      <w:proofErr w:type="spellStart"/>
      <w:r>
        <w:rPr>
          <w:rFonts w:ascii="Arial Narrow" w:hAnsi="Arial Narrow" w:cs="Arial"/>
        </w:rPr>
        <w:t>automātslēdža</w:t>
      </w:r>
      <w:proofErr w:type="spellEnd"/>
      <w:r>
        <w:rPr>
          <w:rFonts w:ascii="Arial Narrow" w:hAnsi="Arial Narrow" w:cs="Arial"/>
        </w:rPr>
        <w:t>.</w:t>
      </w:r>
      <w:r w:rsidR="00820D6D">
        <w:rPr>
          <w:rFonts w:ascii="Arial Narrow" w:hAnsi="Arial Narrow" w:cs="Arial"/>
        </w:rPr>
        <w:t xml:space="preserve"> Kā arī MS-1 un MS-2 </w:t>
      </w:r>
      <w:proofErr w:type="spellStart"/>
      <w:r w:rsidR="00820D6D">
        <w:rPr>
          <w:rFonts w:ascii="Arial Narrow" w:hAnsi="Arial Narrow" w:cs="Arial"/>
        </w:rPr>
        <w:t>sadalnēs</w:t>
      </w:r>
      <w:proofErr w:type="spellEnd"/>
      <w:r w:rsidR="00820D6D">
        <w:rPr>
          <w:rFonts w:ascii="Arial Narrow" w:hAnsi="Arial Narrow" w:cs="Arial"/>
        </w:rPr>
        <w:t xml:space="preserve"> paredzēt ražošanas telpu iekārtu pieslēgšanu.</w:t>
      </w:r>
    </w:p>
    <w:p w:rsidR="00E2360C" w:rsidRDefault="00280D2B">
      <w:pPr>
        <w:pStyle w:val="Standard"/>
        <w:tabs>
          <w:tab w:val="left" w:pos="851"/>
        </w:tabs>
        <w:spacing w:line="360" w:lineRule="auto"/>
        <w:rPr>
          <w:rFonts w:ascii="Arial Narrow" w:hAnsi="Arial Narrow" w:cs="Arial"/>
        </w:rPr>
      </w:pPr>
      <w:r>
        <w:rPr>
          <w:rFonts w:ascii="Arial Narrow" w:hAnsi="Arial Narrow" w:cs="Arial"/>
        </w:rPr>
        <w:t xml:space="preserve">Paredzēt iekārtu un ražošanas telpu </w:t>
      </w:r>
      <w:proofErr w:type="spellStart"/>
      <w:r>
        <w:rPr>
          <w:rFonts w:ascii="Arial Narrow" w:hAnsi="Arial Narrow" w:cs="Arial"/>
        </w:rPr>
        <w:t>energouzraudzību</w:t>
      </w:r>
      <w:proofErr w:type="spellEnd"/>
      <w:r>
        <w:rPr>
          <w:rFonts w:ascii="Arial Narrow" w:hAnsi="Arial Narrow" w:cs="Arial"/>
        </w:rPr>
        <w:t xml:space="preserve"> un monitoringu no BMS. Skaitītājiem un </w:t>
      </w:r>
      <w:proofErr w:type="spellStart"/>
      <w:r>
        <w:rPr>
          <w:rFonts w:ascii="Arial Narrow" w:hAnsi="Arial Narrow" w:cs="Arial"/>
        </w:rPr>
        <w:t>automātslēdžiem</w:t>
      </w:r>
      <w:proofErr w:type="spellEnd"/>
      <w:r>
        <w:rPr>
          <w:rFonts w:ascii="Arial Narrow" w:hAnsi="Arial Narrow" w:cs="Arial"/>
        </w:rPr>
        <w:t xml:space="preserve">, ar iespēju nolasīt elektrotehniskos parametrus, P, I, S, Q, </w:t>
      </w:r>
      <w:proofErr w:type="spellStart"/>
      <w:r>
        <w:rPr>
          <w:rFonts w:ascii="Arial Narrow" w:hAnsi="Arial Narrow" w:cs="Arial"/>
        </w:rPr>
        <w:t>U,u.c</w:t>
      </w:r>
      <w:proofErr w:type="spellEnd"/>
      <w:r>
        <w:rPr>
          <w:rFonts w:ascii="Arial Narrow" w:hAnsi="Arial Narrow" w:cs="Arial"/>
        </w:rPr>
        <w:t>..</w:t>
      </w:r>
    </w:p>
    <w:p w:rsidR="00E2360C" w:rsidRDefault="00280D2B">
      <w:pPr>
        <w:pStyle w:val="Standard"/>
        <w:tabs>
          <w:tab w:val="left" w:pos="851"/>
        </w:tabs>
        <w:spacing w:line="360" w:lineRule="auto"/>
        <w:rPr>
          <w:rFonts w:ascii="Arial Narrow" w:hAnsi="Arial Narrow" w:cs="Arial"/>
        </w:rPr>
      </w:pPr>
      <w:r>
        <w:rPr>
          <w:rFonts w:ascii="Arial Narrow" w:hAnsi="Arial Narrow" w:cs="Arial"/>
        </w:rPr>
        <w:t>MSG-1</w:t>
      </w:r>
      <w:r w:rsidR="00820D6D">
        <w:rPr>
          <w:rFonts w:ascii="Arial Narrow" w:hAnsi="Arial Narrow" w:cs="Arial"/>
        </w:rPr>
        <w:t xml:space="preserve"> un MSG-2</w:t>
      </w:r>
      <w:r>
        <w:rPr>
          <w:rFonts w:ascii="Arial Narrow" w:hAnsi="Arial Narrow" w:cs="Arial"/>
        </w:rPr>
        <w:t xml:space="preserve"> </w:t>
      </w:r>
      <w:proofErr w:type="spellStart"/>
      <w:r>
        <w:rPr>
          <w:rFonts w:ascii="Arial Narrow" w:hAnsi="Arial Narrow" w:cs="Arial"/>
        </w:rPr>
        <w:t>sadaln</w:t>
      </w:r>
      <w:r w:rsidR="00820D6D">
        <w:rPr>
          <w:rFonts w:ascii="Arial Narrow" w:hAnsi="Arial Narrow" w:cs="Arial"/>
        </w:rPr>
        <w:t>es</w:t>
      </w:r>
      <w:proofErr w:type="spellEnd"/>
      <w:r>
        <w:rPr>
          <w:rFonts w:ascii="Arial Narrow" w:hAnsi="Arial Narrow" w:cs="Arial"/>
        </w:rPr>
        <w:t xml:space="preserve"> paredzēt ar ARI pārslēgu, kas darbojas no diviem neatkarīgiem avotiem- </w:t>
      </w:r>
      <w:r w:rsidR="00820D6D">
        <w:rPr>
          <w:rFonts w:ascii="Arial Narrow" w:hAnsi="Arial Narrow" w:cs="Arial"/>
        </w:rPr>
        <w:t xml:space="preserve">ievadi no transformatora T1 un transformatora T2 un </w:t>
      </w:r>
      <w:proofErr w:type="spellStart"/>
      <w:r w:rsidR="008649DD">
        <w:rPr>
          <w:rFonts w:ascii="Arial Narrow" w:hAnsi="Arial Narrow" w:cs="Arial"/>
        </w:rPr>
        <w:t>dīzeļģeneratora</w:t>
      </w:r>
      <w:proofErr w:type="spellEnd"/>
      <w:r w:rsidR="00820D6D">
        <w:rPr>
          <w:rFonts w:ascii="Arial Narrow" w:hAnsi="Arial Narrow" w:cs="Arial"/>
        </w:rPr>
        <w:t>.</w:t>
      </w:r>
    </w:p>
    <w:p w:rsidR="00E2360C" w:rsidRDefault="00280D2B">
      <w:pPr>
        <w:pStyle w:val="Standard"/>
        <w:tabs>
          <w:tab w:val="left" w:pos="851"/>
        </w:tabs>
        <w:spacing w:line="360" w:lineRule="auto"/>
        <w:rPr>
          <w:rFonts w:ascii="Arial Narrow" w:hAnsi="Arial Narrow" w:cs="Arial"/>
        </w:rPr>
      </w:pPr>
      <w:r>
        <w:rPr>
          <w:rFonts w:ascii="Arial Narrow" w:hAnsi="Arial Narrow" w:cs="Arial"/>
        </w:rPr>
        <w:t>Pie MSG-1 pieslēgt ražošanas procesam svarīgos el. Patērētājus un administrācijas  daļu.</w:t>
      </w:r>
    </w:p>
    <w:p w:rsidR="00E2360C" w:rsidRDefault="00280D2B">
      <w:pPr>
        <w:pStyle w:val="Standard"/>
        <w:tabs>
          <w:tab w:val="left" w:pos="851"/>
        </w:tabs>
        <w:spacing w:line="360" w:lineRule="auto"/>
        <w:rPr>
          <w:rFonts w:ascii="Arial Narrow" w:hAnsi="Arial Narrow" w:cs="Arial"/>
        </w:rPr>
      </w:pPr>
      <w:r>
        <w:rPr>
          <w:rFonts w:ascii="Arial Narrow" w:hAnsi="Arial Narrow" w:cs="Arial"/>
        </w:rPr>
        <w:t>Vitāli svarīgām elektroietaisēm, kam nav pieļaujams īslaicīgs pārtraukums paredzēt UPS iekārtu ar baterijas bloku.</w:t>
      </w:r>
    </w:p>
    <w:p w:rsidR="00E2360C" w:rsidRDefault="00280D2B">
      <w:pPr>
        <w:pStyle w:val="Standard"/>
        <w:spacing w:line="360" w:lineRule="auto"/>
        <w:jc w:val="both"/>
        <w:rPr>
          <w:rFonts w:ascii="Arial Narrow" w:hAnsi="Arial Narrow"/>
        </w:rPr>
      </w:pPr>
      <w:r>
        <w:rPr>
          <w:rFonts w:ascii="Arial Narrow" w:hAnsi="Arial Narrow"/>
        </w:rPr>
        <w:t xml:space="preserve">El. gaismekļu, slēdžu un kontaktrozešu, kā arī el. </w:t>
      </w:r>
      <w:proofErr w:type="spellStart"/>
      <w:r>
        <w:rPr>
          <w:rFonts w:ascii="Arial Narrow" w:hAnsi="Arial Narrow"/>
        </w:rPr>
        <w:t>sadalņu</w:t>
      </w:r>
      <w:proofErr w:type="spellEnd"/>
      <w:r>
        <w:rPr>
          <w:rFonts w:ascii="Arial Narrow" w:hAnsi="Arial Narrow"/>
        </w:rPr>
        <w:t xml:space="preserve"> un citu elektroierīču izpildījums atbilstoši telpai, kur tās uzstādītas:</w:t>
      </w:r>
    </w:p>
    <w:p w:rsidR="00E2360C" w:rsidRDefault="00280D2B">
      <w:pPr>
        <w:pStyle w:val="Standard"/>
        <w:numPr>
          <w:ilvl w:val="0"/>
          <w:numId w:val="33"/>
        </w:numPr>
        <w:spacing w:line="360" w:lineRule="auto"/>
        <w:jc w:val="both"/>
        <w:rPr>
          <w:rFonts w:ascii="Arial Narrow" w:hAnsi="Arial Narrow"/>
        </w:rPr>
      </w:pPr>
      <w:r>
        <w:rPr>
          <w:rFonts w:ascii="Arial Narrow" w:hAnsi="Arial Narrow"/>
        </w:rPr>
        <w:t>telpās ar normālu vidi – IP20;</w:t>
      </w:r>
    </w:p>
    <w:p w:rsidR="00E2360C" w:rsidRDefault="00280D2B">
      <w:pPr>
        <w:pStyle w:val="Standard"/>
        <w:numPr>
          <w:ilvl w:val="0"/>
          <w:numId w:val="33"/>
        </w:numPr>
        <w:spacing w:line="360" w:lineRule="auto"/>
        <w:jc w:val="both"/>
        <w:rPr>
          <w:rFonts w:ascii="Arial Narrow" w:hAnsi="Arial Narrow"/>
        </w:rPr>
      </w:pPr>
      <w:r>
        <w:rPr>
          <w:rFonts w:ascii="Arial Narrow" w:hAnsi="Arial Narrow"/>
        </w:rPr>
        <w:t>Mitras vides telpās  - IP44;</w:t>
      </w:r>
    </w:p>
    <w:p w:rsidR="00E2360C" w:rsidRDefault="00280D2B">
      <w:pPr>
        <w:pStyle w:val="Standard"/>
        <w:numPr>
          <w:ilvl w:val="0"/>
          <w:numId w:val="33"/>
        </w:numPr>
        <w:spacing w:line="360" w:lineRule="auto"/>
        <w:jc w:val="both"/>
        <w:rPr>
          <w:rFonts w:ascii="Arial Narrow" w:hAnsi="Arial Narrow"/>
        </w:rPr>
      </w:pPr>
      <w:r>
        <w:rPr>
          <w:rFonts w:ascii="Arial Narrow" w:hAnsi="Arial Narrow"/>
        </w:rPr>
        <w:t>tehniskās telpās un palīgtelpās - IP44;</w:t>
      </w:r>
    </w:p>
    <w:p w:rsidR="00E2360C" w:rsidRDefault="00280D2B">
      <w:pPr>
        <w:pStyle w:val="Standard"/>
        <w:numPr>
          <w:ilvl w:val="0"/>
          <w:numId w:val="33"/>
        </w:numPr>
        <w:spacing w:line="360" w:lineRule="auto"/>
        <w:jc w:val="both"/>
        <w:rPr>
          <w:rFonts w:ascii="Arial Narrow" w:hAnsi="Arial Narrow"/>
        </w:rPr>
      </w:pPr>
      <w:r>
        <w:rPr>
          <w:rFonts w:ascii="Arial Narrow" w:hAnsi="Arial Narrow"/>
        </w:rPr>
        <w:t>WC un dušas telpās – no IP20 līdz IP55 (atkarībā no instalācijas zonas);</w:t>
      </w:r>
    </w:p>
    <w:p w:rsidR="00E2360C" w:rsidRDefault="00280D2B">
      <w:pPr>
        <w:pStyle w:val="Standard"/>
        <w:numPr>
          <w:ilvl w:val="0"/>
          <w:numId w:val="33"/>
        </w:numPr>
        <w:spacing w:line="360" w:lineRule="auto"/>
        <w:jc w:val="both"/>
        <w:rPr>
          <w:rFonts w:ascii="Arial Narrow" w:hAnsi="Arial Narrow"/>
        </w:rPr>
      </w:pPr>
      <w:r>
        <w:rPr>
          <w:rFonts w:ascii="Arial Narrow" w:hAnsi="Arial Narrow"/>
        </w:rPr>
        <w:t>uz ēkas fasādēm un teritorijā – IP55.</w:t>
      </w:r>
    </w:p>
    <w:p w:rsidR="00E2360C" w:rsidRDefault="00280D2B">
      <w:pPr>
        <w:pStyle w:val="Standard"/>
        <w:spacing w:line="360" w:lineRule="auto"/>
        <w:jc w:val="both"/>
        <w:rPr>
          <w:rFonts w:ascii="Arial Narrow" w:hAnsi="Arial Narrow"/>
          <w:b/>
        </w:rPr>
      </w:pPr>
      <w:proofErr w:type="spellStart"/>
      <w:r>
        <w:rPr>
          <w:rFonts w:ascii="Arial Narrow" w:hAnsi="Arial Narrow"/>
          <w:b/>
        </w:rPr>
        <w:t>Energouzraudzības</w:t>
      </w:r>
      <w:proofErr w:type="spellEnd"/>
      <w:r>
        <w:rPr>
          <w:rFonts w:ascii="Arial Narrow" w:hAnsi="Arial Narrow"/>
          <w:b/>
        </w:rPr>
        <w:t xml:space="preserve"> sistēma</w:t>
      </w:r>
    </w:p>
    <w:p w:rsidR="00E2360C" w:rsidRDefault="00280D2B">
      <w:pPr>
        <w:pStyle w:val="Standard"/>
        <w:spacing w:line="360" w:lineRule="auto"/>
        <w:jc w:val="both"/>
        <w:rPr>
          <w:rFonts w:ascii="Arial Narrow" w:hAnsi="Arial Narrow"/>
        </w:rPr>
      </w:pPr>
      <w:r>
        <w:rPr>
          <w:rFonts w:ascii="Arial Narrow" w:hAnsi="Arial Narrow"/>
        </w:rPr>
        <w:tab/>
        <w:t xml:space="preserve">Galvenajā </w:t>
      </w:r>
      <w:proofErr w:type="spellStart"/>
      <w:r>
        <w:rPr>
          <w:rFonts w:ascii="Arial Narrow" w:hAnsi="Arial Narrow"/>
        </w:rPr>
        <w:t>sadalnē</w:t>
      </w:r>
      <w:proofErr w:type="spellEnd"/>
      <w:r>
        <w:rPr>
          <w:rFonts w:ascii="Arial Narrow" w:hAnsi="Arial Narrow"/>
        </w:rPr>
        <w:t xml:space="preserve"> MS-1 un MSG-1 paredzēta elektroenerģijas uzskaite katrai aizejošajai līnijai. </w:t>
      </w:r>
      <w:proofErr w:type="spellStart"/>
      <w:r>
        <w:rPr>
          <w:rFonts w:ascii="Arial Narrow" w:hAnsi="Arial Narrow"/>
        </w:rPr>
        <w:t>Energouzraudzības</w:t>
      </w:r>
      <w:proofErr w:type="spellEnd"/>
      <w:r>
        <w:rPr>
          <w:rFonts w:ascii="Arial Narrow" w:hAnsi="Arial Narrow"/>
        </w:rPr>
        <w:t xml:space="preserve"> sistēma tiek nodrošināta ar selektīviem </w:t>
      </w:r>
      <w:proofErr w:type="spellStart"/>
      <w:r>
        <w:rPr>
          <w:rFonts w:ascii="Arial Narrow" w:hAnsi="Arial Narrow"/>
        </w:rPr>
        <w:t>automātslēdžiem</w:t>
      </w:r>
      <w:proofErr w:type="spellEnd"/>
      <w:r>
        <w:rPr>
          <w:rFonts w:ascii="Arial Narrow" w:hAnsi="Arial Narrow"/>
        </w:rPr>
        <w:t xml:space="preserve">, kuros izstrādāts </w:t>
      </w:r>
      <w:proofErr w:type="spellStart"/>
      <w:r>
        <w:rPr>
          <w:rFonts w:ascii="Arial Narrow" w:hAnsi="Arial Narrow"/>
        </w:rPr>
        <w:t>Micrologic</w:t>
      </w:r>
      <w:proofErr w:type="spellEnd"/>
      <w:r>
        <w:rPr>
          <w:rFonts w:ascii="Arial Narrow" w:hAnsi="Arial Narrow"/>
        </w:rPr>
        <w:t xml:space="preserve"> </w:t>
      </w:r>
      <w:proofErr w:type="spellStart"/>
      <w:r>
        <w:rPr>
          <w:rFonts w:ascii="Arial Narrow" w:hAnsi="Arial Narrow"/>
        </w:rPr>
        <w:t>kontroleris</w:t>
      </w:r>
      <w:proofErr w:type="spellEnd"/>
      <w:r>
        <w:rPr>
          <w:rFonts w:ascii="Arial Narrow" w:hAnsi="Arial Narrow"/>
        </w:rPr>
        <w:t xml:space="preserve">, kas pievienots pie COMX 510 servera un papildus integrēts BMS sistēmā, attālinātai datu nolasīšanai. Datu nolasīšana caur </w:t>
      </w:r>
      <w:proofErr w:type="spellStart"/>
      <w:r>
        <w:rPr>
          <w:rFonts w:ascii="Arial Narrow" w:hAnsi="Arial Narrow"/>
        </w:rPr>
        <w:t>Ethernet</w:t>
      </w:r>
      <w:proofErr w:type="spellEnd"/>
      <w:r>
        <w:rPr>
          <w:rFonts w:ascii="Arial Narrow" w:hAnsi="Arial Narrow"/>
        </w:rPr>
        <w:t xml:space="preserve"> protokolu. </w:t>
      </w:r>
      <w:proofErr w:type="spellStart"/>
      <w:r>
        <w:rPr>
          <w:rFonts w:ascii="Arial Narrow" w:hAnsi="Arial Narrow"/>
        </w:rPr>
        <w:t>Automātslēdžiem</w:t>
      </w:r>
      <w:proofErr w:type="spellEnd"/>
      <w:r>
        <w:rPr>
          <w:rFonts w:ascii="Arial Narrow" w:hAnsi="Arial Narrow"/>
        </w:rPr>
        <w:t xml:space="preserve"> līdz 63A paredzēt </w:t>
      </w:r>
      <w:proofErr w:type="spellStart"/>
      <w:r>
        <w:rPr>
          <w:rFonts w:ascii="Arial Narrow" w:hAnsi="Arial Narrow"/>
        </w:rPr>
        <w:t>powertag</w:t>
      </w:r>
      <w:proofErr w:type="spellEnd"/>
      <w:r>
        <w:rPr>
          <w:rFonts w:ascii="Arial Narrow" w:hAnsi="Arial Narrow"/>
        </w:rPr>
        <w:t xml:space="preserve"> </w:t>
      </w:r>
      <w:proofErr w:type="spellStart"/>
      <w:r>
        <w:rPr>
          <w:rFonts w:ascii="Arial Narrow" w:hAnsi="Arial Narrow"/>
        </w:rPr>
        <w:t>energouzraudzības</w:t>
      </w:r>
      <w:proofErr w:type="spellEnd"/>
      <w:r>
        <w:rPr>
          <w:rFonts w:ascii="Arial Narrow" w:hAnsi="Arial Narrow"/>
        </w:rPr>
        <w:t xml:space="preserve"> moduļus </w:t>
      </w:r>
      <w:proofErr w:type="spellStart"/>
      <w:r>
        <w:rPr>
          <w:rFonts w:ascii="Arial Narrow" w:hAnsi="Arial Narrow"/>
        </w:rPr>
        <w:t>kontroluzskaitei</w:t>
      </w:r>
      <w:proofErr w:type="spellEnd"/>
      <w:r>
        <w:rPr>
          <w:rFonts w:ascii="Arial Narrow" w:hAnsi="Arial Narrow"/>
        </w:rPr>
        <w:t xml:space="preserve">. </w:t>
      </w:r>
      <w:proofErr w:type="spellStart"/>
      <w:r>
        <w:rPr>
          <w:rFonts w:ascii="Arial Narrow" w:hAnsi="Arial Narrow"/>
        </w:rPr>
        <w:t>Sadalnēs</w:t>
      </w:r>
      <w:proofErr w:type="spellEnd"/>
      <w:r>
        <w:rPr>
          <w:rFonts w:ascii="Arial Narrow" w:hAnsi="Arial Narrow"/>
        </w:rPr>
        <w:t xml:space="preserve"> paredzēt </w:t>
      </w:r>
      <w:proofErr w:type="spellStart"/>
      <w:r>
        <w:rPr>
          <w:rFonts w:ascii="Arial Narrow" w:hAnsi="Arial Narrow"/>
        </w:rPr>
        <w:t>Switch</w:t>
      </w:r>
      <w:proofErr w:type="spellEnd"/>
      <w:r>
        <w:rPr>
          <w:rFonts w:ascii="Arial Narrow" w:hAnsi="Arial Narrow"/>
        </w:rPr>
        <w:t xml:space="preserve"> datu kopni un </w:t>
      </w:r>
      <w:proofErr w:type="spellStart"/>
      <w:r>
        <w:rPr>
          <w:rFonts w:ascii="Arial Narrow" w:hAnsi="Arial Narrow"/>
        </w:rPr>
        <w:t>ethernet</w:t>
      </w:r>
      <w:proofErr w:type="spellEnd"/>
      <w:r>
        <w:rPr>
          <w:rFonts w:ascii="Arial Narrow" w:hAnsi="Arial Narrow"/>
        </w:rPr>
        <w:t xml:space="preserve"> </w:t>
      </w:r>
      <w:proofErr w:type="spellStart"/>
      <w:r>
        <w:rPr>
          <w:rFonts w:ascii="Arial Narrow" w:hAnsi="Arial Narrow"/>
        </w:rPr>
        <w:t>gateway</w:t>
      </w:r>
      <w:proofErr w:type="spellEnd"/>
      <w:r>
        <w:rPr>
          <w:rFonts w:ascii="Arial Narrow" w:hAnsi="Arial Narrow"/>
        </w:rPr>
        <w:t xml:space="preserve"> IFE moduļus pie kā pievienot selektīvos </w:t>
      </w:r>
      <w:proofErr w:type="spellStart"/>
      <w:r>
        <w:rPr>
          <w:rFonts w:ascii="Arial Narrow" w:hAnsi="Arial Narrow"/>
        </w:rPr>
        <w:t>automātslēdžus</w:t>
      </w:r>
      <w:proofErr w:type="spellEnd"/>
      <w:r>
        <w:rPr>
          <w:rFonts w:ascii="Arial Narrow" w:hAnsi="Arial Narrow"/>
        </w:rPr>
        <w:t xml:space="preserve"> </w:t>
      </w:r>
      <w:proofErr w:type="spellStart"/>
      <w:r>
        <w:rPr>
          <w:rFonts w:ascii="Arial Narrow" w:hAnsi="Arial Narrow"/>
        </w:rPr>
        <w:t>compact</w:t>
      </w:r>
      <w:proofErr w:type="spellEnd"/>
      <w:r>
        <w:rPr>
          <w:rFonts w:ascii="Arial Narrow" w:hAnsi="Arial Narrow"/>
        </w:rPr>
        <w:t xml:space="preserve"> NSX vai ekvivalentus. Skatīt EL-2.1 un EL-2.2</w:t>
      </w:r>
    </w:p>
    <w:p w:rsidR="00E2360C" w:rsidRDefault="00E2360C">
      <w:pPr>
        <w:pStyle w:val="Standard"/>
        <w:spacing w:line="360" w:lineRule="auto"/>
        <w:rPr>
          <w:rFonts w:ascii="Arial Narrow" w:eastAsia="Times New Roman Baltic" w:hAnsi="Arial Narrow" w:cs="Arial"/>
          <w:bCs/>
        </w:rPr>
      </w:pPr>
    </w:p>
    <w:p w:rsidR="00E2360C" w:rsidRDefault="00280D2B">
      <w:pPr>
        <w:pStyle w:val="Standard"/>
        <w:spacing w:line="360" w:lineRule="auto"/>
        <w:rPr>
          <w:rFonts w:ascii="Arial Narrow" w:eastAsia="Times New Roman Baltic" w:hAnsi="Arial Narrow" w:cs="Arial"/>
          <w:b/>
          <w:bCs/>
        </w:rPr>
      </w:pPr>
      <w:proofErr w:type="spellStart"/>
      <w:r>
        <w:rPr>
          <w:rFonts w:ascii="Arial Narrow" w:eastAsia="Times New Roman Baltic" w:hAnsi="Arial Narrow" w:cs="Arial"/>
          <w:b/>
          <w:bCs/>
        </w:rPr>
        <w:t>Kabeļlīnijas</w:t>
      </w:r>
      <w:proofErr w:type="spellEnd"/>
    </w:p>
    <w:p w:rsidR="00E2360C" w:rsidRDefault="00280D2B">
      <w:pPr>
        <w:pStyle w:val="Standard"/>
        <w:spacing w:line="360" w:lineRule="auto"/>
        <w:rPr>
          <w:rFonts w:ascii="Arial Narrow" w:eastAsia="Times New Roman Baltic" w:hAnsi="Arial Narrow" w:cs="Arial"/>
          <w:bCs/>
        </w:rPr>
      </w:pPr>
      <w:r>
        <w:rPr>
          <w:rFonts w:ascii="Arial Narrow" w:eastAsia="Times New Roman Baltic" w:hAnsi="Arial Narrow" w:cs="Arial"/>
          <w:bCs/>
        </w:rPr>
        <w:tab/>
        <w:t xml:space="preserve">Paredzēt izmantot </w:t>
      </w:r>
      <w:proofErr w:type="spellStart"/>
      <w:r>
        <w:rPr>
          <w:rFonts w:ascii="Arial Narrow" w:eastAsia="Times New Roman Baltic" w:hAnsi="Arial Narrow" w:cs="Arial"/>
          <w:bCs/>
        </w:rPr>
        <w:t>kabeļlīnijas</w:t>
      </w:r>
      <w:proofErr w:type="spellEnd"/>
      <w:r>
        <w:rPr>
          <w:rFonts w:ascii="Arial Narrow" w:eastAsia="Times New Roman Baltic" w:hAnsi="Arial Narrow" w:cs="Arial"/>
          <w:bCs/>
        </w:rPr>
        <w:t xml:space="preserve"> ar vara vadītājiem XPJ, NYY-J, CYKY un H07V-K , vai </w:t>
      </w:r>
      <w:proofErr w:type="spellStart"/>
      <w:r>
        <w:rPr>
          <w:rFonts w:ascii="Arial Narrow" w:eastAsia="Times New Roman Baltic" w:hAnsi="Arial Narrow" w:cs="Arial"/>
          <w:bCs/>
        </w:rPr>
        <w:t>ekvalilenta</w:t>
      </w:r>
      <w:proofErr w:type="spellEnd"/>
      <w:r>
        <w:rPr>
          <w:rFonts w:ascii="Arial Narrow" w:eastAsia="Times New Roman Baltic" w:hAnsi="Arial Narrow" w:cs="Arial"/>
          <w:bCs/>
        </w:rPr>
        <w:t xml:space="preserve">  tipa kabeļiem. Gaiteņos un darba telpās paredzēt </w:t>
      </w:r>
      <w:proofErr w:type="spellStart"/>
      <w:r>
        <w:rPr>
          <w:rFonts w:ascii="Arial Narrow" w:eastAsia="Times New Roman Baltic" w:hAnsi="Arial Narrow" w:cs="Arial"/>
          <w:bCs/>
        </w:rPr>
        <w:t>kabeļlīnijas</w:t>
      </w:r>
      <w:proofErr w:type="spellEnd"/>
      <w:r>
        <w:rPr>
          <w:rFonts w:ascii="Arial Narrow" w:eastAsia="Times New Roman Baltic" w:hAnsi="Arial Narrow" w:cs="Arial"/>
          <w:bCs/>
        </w:rPr>
        <w:t xml:space="preserve">, kas nesatur halogēnus un ir liesmu slāpējošas. UAS un ugunsdzēsības iekārtu el. </w:t>
      </w:r>
      <w:proofErr w:type="spellStart"/>
      <w:r>
        <w:rPr>
          <w:rFonts w:ascii="Arial Narrow" w:eastAsia="Times New Roman Baltic" w:hAnsi="Arial Narrow" w:cs="Arial"/>
          <w:bCs/>
        </w:rPr>
        <w:t>pieslēguma</w:t>
      </w:r>
      <w:proofErr w:type="spellEnd"/>
      <w:r>
        <w:rPr>
          <w:rFonts w:ascii="Arial Narrow" w:eastAsia="Times New Roman Baltic" w:hAnsi="Arial Narrow" w:cs="Arial"/>
          <w:bCs/>
        </w:rPr>
        <w:t xml:space="preserve"> izbūvei paredzēti kabeļi NHXH-J tipa , ar </w:t>
      </w:r>
      <w:proofErr w:type="spellStart"/>
      <w:r>
        <w:rPr>
          <w:rFonts w:ascii="Arial Narrow" w:eastAsia="Times New Roman Baltic" w:hAnsi="Arial Narrow" w:cs="Arial"/>
          <w:bCs/>
        </w:rPr>
        <w:t>ugunsnoturības</w:t>
      </w:r>
      <w:proofErr w:type="spellEnd"/>
      <w:r>
        <w:rPr>
          <w:rFonts w:ascii="Arial Narrow" w:eastAsia="Times New Roman Baltic" w:hAnsi="Arial Narrow" w:cs="Arial"/>
          <w:bCs/>
        </w:rPr>
        <w:t xml:space="preserve"> klasi E30 un E90, kabelis paredzēts  ar  30min un 90 min strāvas vadību ugunī saskaņā ar DIN 4102 part12 standartu. </w:t>
      </w:r>
    </w:p>
    <w:p w:rsidR="00E2360C" w:rsidRDefault="00E2360C">
      <w:pPr>
        <w:pStyle w:val="Standard"/>
        <w:spacing w:line="360" w:lineRule="auto"/>
        <w:rPr>
          <w:rFonts w:ascii="Arial Narrow" w:eastAsia="Times New Roman Baltic" w:hAnsi="Arial Narrow" w:cs="Arial"/>
          <w:bCs/>
        </w:rPr>
      </w:pPr>
    </w:p>
    <w:p w:rsidR="00E2360C" w:rsidRDefault="00280D2B">
      <w:pPr>
        <w:pStyle w:val="Standard"/>
        <w:spacing w:line="360" w:lineRule="auto"/>
        <w:rPr>
          <w:rFonts w:ascii="Arial Narrow" w:eastAsia="Times New Roman Baltic" w:hAnsi="Arial Narrow" w:cs="Arial"/>
          <w:bCs/>
          <w:sz w:val="28"/>
          <w:szCs w:val="28"/>
        </w:rPr>
      </w:pPr>
      <w:proofErr w:type="spellStart"/>
      <w:r>
        <w:rPr>
          <w:rFonts w:ascii="Arial Narrow" w:eastAsia="Times New Roman Baltic" w:hAnsi="Arial Narrow" w:cs="Arial"/>
          <w:bCs/>
          <w:sz w:val="28"/>
          <w:szCs w:val="28"/>
        </w:rPr>
        <w:t>Kabeļlīniju</w:t>
      </w:r>
      <w:proofErr w:type="spellEnd"/>
      <w:r>
        <w:rPr>
          <w:rFonts w:ascii="Arial Narrow" w:eastAsia="Times New Roman Baltic" w:hAnsi="Arial Narrow" w:cs="Arial"/>
          <w:bCs/>
          <w:sz w:val="28"/>
          <w:szCs w:val="28"/>
        </w:rPr>
        <w:t xml:space="preserve"> izbūve</w:t>
      </w:r>
    </w:p>
    <w:p w:rsidR="00E2360C" w:rsidRDefault="00280D2B">
      <w:pPr>
        <w:pStyle w:val="Standard"/>
        <w:spacing w:line="360" w:lineRule="auto"/>
        <w:jc w:val="both"/>
      </w:pPr>
      <w:r>
        <w:rPr>
          <w:rFonts w:ascii="Arial Narrow" w:eastAsia="Times New Roman Baltic" w:hAnsi="Arial Narrow" w:cs="Arial"/>
          <w:bCs/>
        </w:rPr>
        <w:tab/>
        <w:t xml:space="preserve"> </w:t>
      </w:r>
      <w:r>
        <w:rPr>
          <w:rFonts w:ascii="Arial Narrow" w:hAnsi="Arial Narrow"/>
        </w:rPr>
        <w:t xml:space="preserve">Ēkas el. tīklu kabeļus paredzēts instalēt slēpti ēkas konstrukcijās, mūra sienās. Uz jumta lietot Ultravioleto staru noturīgas </w:t>
      </w:r>
      <w:proofErr w:type="spellStart"/>
      <w:r>
        <w:rPr>
          <w:rFonts w:ascii="Arial Narrow" w:hAnsi="Arial Narrow"/>
        </w:rPr>
        <w:t>aizsargcaurules</w:t>
      </w:r>
      <w:proofErr w:type="spellEnd"/>
      <w:r>
        <w:rPr>
          <w:rFonts w:ascii="Arial Narrow" w:hAnsi="Arial Narrow"/>
        </w:rPr>
        <w:t>.</w:t>
      </w:r>
    </w:p>
    <w:p w:rsidR="00E2360C" w:rsidRDefault="00280D2B">
      <w:pPr>
        <w:pStyle w:val="Standard"/>
        <w:spacing w:line="360" w:lineRule="auto"/>
        <w:jc w:val="both"/>
        <w:rPr>
          <w:rFonts w:ascii="Arial Narrow" w:hAnsi="Arial Narrow"/>
        </w:rPr>
      </w:pPr>
      <w:r>
        <w:rPr>
          <w:rFonts w:ascii="Arial Narrow" w:hAnsi="Arial Narrow"/>
        </w:rPr>
        <w:lastRenderedPageBreak/>
        <w:tab/>
        <w:t>Tehniskajās telpās atklātā veidā kabeļus var guldīt uz kabeļu plauktiem un trepēm, pārējās vietās tie jāgulda instalāciju caurulēs.</w:t>
      </w:r>
    </w:p>
    <w:p w:rsidR="00E2360C" w:rsidRDefault="00280D2B">
      <w:pPr>
        <w:pStyle w:val="Standard"/>
        <w:spacing w:line="360" w:lineRule="auto"/>
        <w:jc w:val="both"/>
        <w:rPr>
          <w:rFonts w:ascii="Arial Narrow" w:hAnsi="Arial Narrow"/>
        </w:rPr>
      </w:pPr>
      <w:r>
        <w:rPr>
          <w:rFonts w:ascii="Arial Narrow" w:hAnsi="Arial Narrow"/>
        </w:rPr>
        <w:tab/>
        <w:t>Montējot elektroinstalāciju, tā ir jāgrupē, jāizvieto pēc iespējas tuvāk ēkas konstrukcijām, jāievēro ortogonāls izvietojums telpā.</w:t>
      </w:r>
    </w:p>
    <w:p w:rsidR="00E2360C" w:rsidRDefault="00280D2B">
      <w:pPr>
        <w:pStyle w:val="Standard"/>
        <w:spacing w:line="360" w:lineRule="auto"/>
        <w:jc w:val="both"/>
        <w:rPr>
          <w:rFonts w:ascii="Arial Narrow" w:hAnsi="Arial Narrow"/>
        </w:rPr>
      </w:pPr>
      <w:r>
        <w:rPr>
          <w:rFonts w:ascii="Arial Narrow" w:hAnsi="Arial Narrow"/>
        </w:rPr>
        <w:t>Atsevišķās telpās kabeļu izbūvei iespējams izmantot gaismekļu renes.</w:t>
      </w:r>
    </w:p>
    <w:p w:rsidR="00E2360C" w:rsidRDefault="00280D2B">
      <w:pPr>
        <w:pStyle w:val="Standard"/>
        <w:spacing w:line="360" w:lineRule="auto"/>
        <w:jc w:val="both"/>
        <w:rPr>
          <w:rFonts w:ascii="Arial Narrow" w:hAnsi="Arial Narrow"/>
        </w:rPr>
      </w:pPr>
      <w:r>
        <w:rPr>
          <w:rFonts w:ascii="Arial Narrow" w:hAnsi="Arial Narrow"/>
        </w:rPr>
        <w:tab/>
        <w:t>Kabeļu plauktu un trepju horizontāla vai vertikāla virziena maiņas vietās izmantot kabeļu plauktu stūra elementus. Kabeļi, kuri guldīti pa kabeļu trepēm jāstiprina ik pēc 0,5 m horizontālajos posmos un ik pēc 0,25-0,5 m vertikālajos posmos (atkarībā no kabeļa šķērsgriezuma), kabeļus jāmarķē pēc katriem 20 m.</w:t>
      </w:r>
    </w:p>
    <w:p w:rsidR="00E2360C" w:rsidRDefault="00280D2B">
      <w:pPr>
        <w:pStyle w:val="Standard"/>
        <w:spacing w:line="360" w:lineRule="auto"/>
        <w:jc w:val="both"/>
        <w:rPr>
          <w:rFonts w:ascii="Arial Narrow" w:eastAsia="MS Mincho" w:hAnsi="Arial Narrow"/>
        </w:rPr>
      </w:pPr>
      <w:r>
        <w:rPr>
          <w:rFonts w:ascii="Arial Narrow" w:eastAsia="MS Mincho" w:hAnsi="Arial Narrow"/>
        </w:rPr>
        <w:tab/>
        <w:t>Kabeļu aizsardzībai no mehāniskiem bojājumiem atsevišķās vietās paredzēts izmantot arī plastmasas un metāla caurules.</w:t>
      </w:r>
    </w:p>
    <w:p w:rsidR="00E2360C" w:rsidRDefault="00280D2B">
      <w:pPr>
        <w:pStyle w:val="Standard"/>
        <w:spacing w:line="360" w:lineRule="auto"/>
        <w:jc w:val="both"/>
        <w:rPr>
          <w:rFonts w:ascii="Arial Narrow" w:hAnsi="Arial Narrow"/>
        </w:rPr>
      </w:pPr>
      <w:r>
        <w:rPr>
          <w:rFonts w:ascii="Arial Narrow" w:hAnsi="Arial Narrow"/>
        </w:rPr>
        <w:tab/>
        <w:t>Sienu un pārsegumu konstrukciju šķērsošanas vietās, ailas kabeļiem ierīkot ar urbšanas metodi, ja vien projekta dokumentācijā nav norādīts savādāk. Ailu ierīkošanai ar urbšanas metodi, nepieciešamo ailu skaitu un izmēru būvnieks nosaka patstāvīgi.</w:t>
      </w:r>
    </w:p>
    <w:p w:rsidR="00E2360C" w:rsidRDefault="00280D2B">
      <w:pPr>
        <w:pStyle w:val="Standard"/>
        <w:spacing w:line="360" w:lineRule="auto"/>
        <w:jc w:val="both"/>
        <w:rPr>
          <w:rFonts w:ascii="Arial Narrow" w:eastAsia="MS Mincho" w:hAnsi="Arial Narrow"/>
        </w:rPr>
      </w:pPr>
      <w:r>
        <w:rPr>
          <w:rFonts w:ascii="Arial Narrow" w:eastAsia="MS Mincho" w:hAnsi="Arial Narrow"/>
        </w:rPr>
        <w:tab/>
        <w:t>Vietās kur el. kabeļi šķērso pārsegumus un sienas, tie ir jāgulda PVC caurulēs. Pēc cauruļu montāžas caurumi jānoblīvē, blīvējuma ugunsdrošības pakāpei jāatbilst sienas vai pārseguma ugunsdrošības pakāpei.</w:t>
      </w:r>
    </w:p>
    <w:p w:rsidR="00E2360C" w:rsidRDefault="00280D2B">
      <w:pPr>
        <w:pStyle w:val="Standard"/>
        <w:spacing w:line="360" w:lineRule="auto"/>
        <w:jc w:val="both"/>
      </w:pPr>
      <w:r>
        <w:rPr>
          <w:rFonts w:ascii="Arial Narrow" w:eastAsia="MS Mincho" w:hAnsi="Arial Narrow"/>
        </w:rPr>
        <w:tab/>
      </w:r>
      <w:r>
        <w:rPr>
          <w:rFonts w:ascii="Arial Narrow" w:hAnsi="Arial Narrow"/>
        </w:rPr>
        <w:t>Ugunsdrošajās sienās izveidotās ailas noslēdzamas ar speciāli paredzētajiem izstrādājumiem:</w:t>
      </w:r>
    </w:p>
    <w:p w:rsidR="00E2360C" w:rsidRDefault="00280D2B">
      <w:pPr>
        <w:pStyle w:val="Standard"/>
        <w:numPr>
          <w:ilvl w:val="0"/>
          <w:numId w:val="34"/>
        </w:numPr>
        <w:spacing w:line="360" w:lineRule="auto"/>
        <w:jc w:val="both"/>
        <w:rPr>
          <w:rFonts w:ascii="Arial Narrow" w:hAnsi="Arial Narrow"/>
        </w:rPr>
      </w:pPr>
      <w:r>
        <w:rPr>
          <w:rFonts w:ascii="Arial Narrow" w:hAnsi="Arial Narrow"/>
        </w:rPr>
        <w:t xml:space="preserve">ugunsdrošajām </w:t>
      </w:r>
      <w:proofErr w:type="spellStart"/>
      <w:r>
        <w:rPr>
          <w:rFonts w:ascii="Arial Narrow" w:hAnsi="Arial Narrow"/>
        </w:rPr>
        <w:t>noslēgmanšetēm</w:t>
      </w:r>
      <w:proofErr w:type="spellEnd"/>
      <w:r>
        <w:rPr>
          <w:rFonts w:ascii="Arial Narrow" w:hAnsi="Arial Narrow"/>
        </w:rPr>
        <w:t xml:space="preserve"> - plastmasas cauruļvadiem un el. kabeļiem;</w:t>
      </w:r>
    </w:p>
    <w:p w:rsidR="00E2360C" w:rsidRDefault="00280D2B">
      <w:pPr>
        <w:pStyle w:val="Standard"/>
        <w:numPr>
          <w:ilvl w:val="0"/>
          <w:numId w:val="34"/>
        </w:numPr>
        <w:spacing w:line="360" w:lineRule="auto"/>
        <w:jc w:val="both"/>
        <w:rPr>
          <w:rFonts w:ascii="Arial Narrow" w:hAnsi="Arial Narrow"/>
        </w:rPr>
      </w:pPr>
      <w:r>
        <w:rPr>
          <w:rFonts w:ascii="Arial Narrow" w:hAnsi="Arial Narrow"/>
        </w:rPr>
        <w:t>ugunsdrošu tapu - el. kabeļiem;</w:t>
      </w:r>
    </w:p>
    <w:p w:rsidR="00E2360C" w:rsidRDefault="00280D2B">
      <w:pPr>
        <w:pStyle w:val="Standard"/>
        <w:numPr>
          <w:ilvl w:val="0"/>
          <w:numId w:val="34"/>
        </w:numPr>
        <w:spacing w:line="360" w:lineRule="auto"/>
        <w:jc w:val="both"/>
        <w:rPr>
          <w:rFonts w:ascii="Arial Narrow" w:hAnsi="Arial Narrow"/>
        </w:rPr>
      </w:pPr>
      <w:r>
        <w:rPr>
          <w:rFonts w:ascii="Arial Narrow" w:hAnsi="Arial Narrow"/>
        </w:rPr>
        <w:t>ugunsdrošu masu - elektroinstalācijai kabeļu plauktos</w:t>
      </w:r>
    </w:p>
    <w:p w:rsidR="00E2360C" w:rsidRDefault="00280D2B">
      <w:pPr>
        <w:pStyle w:val="Standard"/>
        <w:numPr>
          <w:ilvl w:val="0"/>
          <w:numId w:val="34"/>
        </w:numPr>
        <w:spacing w:line="360" w:lineRule="auto"/>
        <w:jc w:val="both"/>
        <w:rPr>
          <w:rFonts w:ascii="Arial Narrow" w:hAnsi="Arial Narrow"/>
        </w:rPr>
      </w:pPr>
      <w:r>
        <w:rPr>
          <w:rFonts w:ascii="Arial Narrow" w:hAnsi="Arial Narrow"/>
        </w:rPr>
        <w:t xml:space="preserve">Starpsienās bez uguns izturības izveidotās ailas noslēdzamas ar </w:t>
      </w:r>
      <w:proofErr w:type="spellStart"/>
      <w:r>
        <w:rPr>
          <w:rFonts w:ascii="Arial Narrow" w:hAnsi="Arial Narrow"/>
        </w:rPr>
        <w:t>polimērputām</w:t>
      </w:r>
      <w:proofErr w:type="spellEnd"/>
      <w:r>
        <w:rPr>
          <w:rFonts w:ascii="Arial Narrow" w:hAnsi="Arial Narrow"/>
        </w:rPr>
        <w:t xml:space="preserve"> vai minerālvati.</w:t>
      </w:r>
    </w:p>
    <w:p w:rsidR="00E2360C" w:rsidRDefault="00280D2B">
      <w:pPr>
        <w:pStyle w:val="Standard"/>
        <w:spacing w:line="360" w:lineRule="auto"/>
        <w:jc w:val="both"/>
        <w:rPr>
          <w:rFonts w:ascii="Arial Narrow" w:hAnsi="Arial Narrow"/>
        </w:rPr>
      </w:pPr>
      <w:r>
        <w:rPr>
          <w:rFonts w:ascii="Arial Narrow" w:hAnsi="Arial Narrow"/>
        </w:rPr>
        <w:tab/>
        <w:t>Būvnieks ir atbildīgs par informācijas iegūšanu par sienas tālāko pēcapstrādi pēc elektroinstalācijas ierīkošanas un pareizas ailas aizpildes tehnoloģijas izvēli.</w:t>
      </w:r>
    </w:p>
    <w:p w:rsidR="00E2360C" w:rsidRDefault="00280D2B">
      <w:pPr>
        <w:pStyle w:val="Standard"/>
        <w:spacing w:line="360" w:lineRule="auto"/>
        <w:jc w:val="both"/>
        <w:rPr>
          <w:rFonts w:ascii="Arial Narrow" w:hAnsi="Arial Narrow"/>
        </w:rPr>
      </w:pPr>
      <w:r>
        <w:rPr>
          <w:rFonts w:ascii="Arial Narrow" w:hAnsi="Arial Narrow"/>
        </w:rPr>
        <w:tab/>
        <w:t xml:space="preserve">Projekta dokumentācijā minētajām ugunsdrošajām elektroinstalācijas šahtām un ailām, kas atstātas, veidojot ēkas nesošās konstrukcijas, aizpildījums – betona java B10 un ugunsdrošās </w:t>
      </w:r>
      <w:proofErr w:type="spellStart"/>
      <w:r>
        <w:rPr>
          <w:rFonts w:ascii="Arial Narrow" w:hAnsi="Arial Narrow"/>
        </w:rPr>
        <w:t>noslēgmanšetes</w:t>
      </w:r>
      <w:proofErr w:type="spellEnd"/>
      <w:r>
        <w:rPr>
          <w:rFonts w:ascii="Arial Narrow" w:hAnsi="Arial Narrow"/>
        </w:rPr>
        <w:t xml:space="preserve"> vai ugunsdroša masa.</w:t>
      </w:r>
    </w:p>
    <w:p w:rsidR="00E2360C" w:rsidRDefault="00280D2B">
      <w:pPr>
        <w:pStyle w:val="Standard"/>
        <w:spacing w:line="360" w:lineRule="auto"/>
        <w:jc w:val="both"/>
        <w:rPr>
          <w:rFonts w:ascii="Arial Narrow" w:hAnsi="Arial Narrow"/>
        </w:rPr>
      </w:pPr>
      <w:r>
        <w:rPr>
          <w:rFonts w:ascii="Arial Narrow" w:hAnsi="Arial Narrow"/>
        </w:rPr>
        <w:tab/>
        <w:t>Katrā vietā, kur trase iet cauri ugunsdrošo sienu, ir jāuzlīmē uzlīme – marķējuma plāksnīte ar informāciju:</w:t>
      </w:r>
    </w:p>
    <w:p w:rsidR="00E2360C" w:rsidRDefault="00280D2B">
      <w:pPr>
        <w:pStyle w:val="Standard"/>
        <w:numPr>
          <w:ilvl w:val="0"/>
          <w:numId w:val="35"/>
        </w:numPr>
        <w:spacing w:line="360" w:lineRule="auto"/>
        <w:jc w:val="both"/>
        <w:rPr>
          <w:rFonts w:ascii="Arial Narrow" w:hAnsi="Arial Narrow"/>
        </w:rPr>
      </w:pPr>
      <w:r>
        <w:rPr>
          <w:rFonts w:ascii="Arial Narrow" w:hAnsi="Arial Narrow"/>
        </w:rPr>
        <w:t>kāds materiāls tika izmantots caurumu aizpildīšanai;</w:t>
      </w:r>
    </w:p>
    <w:p w:rsidR="00E2360C" w:rsidRDefault="00280D2B">
      <w:pPr>
        <w:pStyle w:val="Standard"/>
        <w:numPr>
          <w:ilvl w:val="0"/>
          <w:numId w:val="35"/>
        </w:numPr>
        <w:spacing w:line="360" w:lineRule="auto"/>
        <w:jc w:val="both"/>
        <w:rPr>
          <w:rFonts w:ascii="Arial Narrow" w:hAnsi="Arial Narrow"/>
        </w:rPr>
      </w:pPr>
      <w:r>
        <w:rPr>
          <w:rFonts w:ascii="Arial Narrow" w:hAnsi="Arial Narrow"/>
        </w:rPr>
        <w:t>kas veica aizpildīšanu;</w:t>
      </w:r>
    </w:p>
    <w:p w:rsidR="00E2360C" w:rsidRDefault="00280D2B">
      <w:pPr>
        <w:pStyle w:val="Standard"/>
        <w:numPr>
          <w:ilvl w:val="0"/>
          <w:numId w:val="35"/>
        </w:numPr>
        <w:spacing w:line="360" w:lineRule="auto"/>
        <w:jc w:val="both"/>
        <w:rPr>
          <w:rFonts w:ascii="Arial Narrow" w:hAnsi="Arial Narrow"/>
        </w:rPr>
      </w:pPr>
      <w:r>
        <w:rPr>
          <w:rFonts w:ascii="Arial Narrow" w:hAnsi="Arial Narrow"/>
        </w:rPr>
        <w:t>kad veica aizpildīšanu u.c.</w:t>
      </w:r>
    </w:p>
    <w:p w:rsidR="00E2360C" w:rsidRDefault="00280D2B">
      <w:pPr>
        <w:pStyle w:val="Standard"/>
        <w:spacing w:line="360" w:lineRule="auto"/>
        <w:ind w:firstLine="720"/>
        <w:jc w:val="both"/>
        <w:rPr>
          <w:rFonts w:ascii="Arial Narrow" w:hAnsi="Arial Narrow"/>
        </w:rPr>
      </w:pPr>
      <w:r>
        <w:rPr>
          <w:rFonts w:ascii="Arial Narrow" w:hAnsi="Arial Narrow"/>
        </w:rPr>
        <w:t>Atbilstoši LBN 262-05 “Elektronisko sakaru tīkli”, minimālie pieļaujamie attālumi starp elektrības un vājstrāvas kabeļiem ir sekojoši:</w:t>
      </w:r>
    </w:p>
    <w:p w:rsidR="00E2360C" w:rsidRDefault="00280D2B">
      <w:pPr>
        <w:pStyle w:val="Standard"/>
        <w:numPr>
          <w:ilvl w:val="0"/>
          <w:numId w:val="35"/>
        </w:numPr>
        <w:spacing w:line="360" w:lineRule="auto"/>
        <w:jc w:val="both"/>
        <w:rPr>
          <w:rFonts w:ascii="Arial Narrow" w:hAnsi="Arial Narrow"/>
        </w:rPr>
      </w:pPr>
      <w:proofErr w:type="spellStart"/>
      <w:r>
        <w:rPr>
          <w:rFonts w:ascii="Arial Narrow" w:hAnsi="Arial Narrow"/>
        </w:rPr>
        <w:t>neekranēts</w:t>
      </w:r>
      <w:proofErr w:type="spellEnd"/>
      <w:r>
        <w:rPr>
          <w:rFonts w:ascii="Arial Narrow" w:hAnsi="Arial Narrow"/>
        </w:rPr>
        <w:t xml:space="preserve"> elektrokabelis un </w:t>
      </w:r>
      <w:proofErr w:type="spellStart"/>
      <w:r>
        <w:rPr>
          <w:rFonts w:ascii="Arial Narrow" w:hAnsi="Arial Narrow"/>
        </w:rPr>
        <w:t>neekranēts</w:t>
      </w:r>
      <w:proofErr w:type="spellEnd"/>
      <w:r>
        <w:rPr>
          <w:rFonts w:ascii="Arial Narrow" w:hAnsi="Arial Narrow"/>
        </w:rPr>
        <w:t xml:space="preserve"> elektronisko sakaru kabelis – 200 mm;</w:t>
      </w:r>
    </w:p>
    <w:p w:rsidR="00E2360C" w:rsidRDefault="00280D2B">
      <w:pPr>
        <w:pStyle w:val="Standard"/>
        <w:numPr>
          <w:ilvl w:val="0"/>
          <w:numId w:val="35"/>
        </w:numPr>
        <w:spacing w:line="360" w:lineRule="auto"/>
        <w:jc w:val="both"/>
        <w:rPr>
          <w:rFonts w:ascii="Arial Narrow" w:hAnsi="Arial Narrow"/>
        </w:rPr>
      </w:pPr>
      <w:proofErr w:type="spellStart"/>
      <w:r>
        <w:rPr>
          <w:rFonts w:ascii="Arial Narrow" w:hAnsi="Arial Narrow"/>
        </w:rPr>
        <w:t>neekranēts</w:t>
      </w:r>
      <w:proofErr w:type="spellEnd"/>
      <w:r>
        <w:rPr>
          <w:rFonts w:ascii="Arial Narrow" w:hAnsi="Arial Narrow"/>
        </w:rPr>
        <w:t xml:space="preserve"> elektrokabelis un </w:t>
      </w:r>
      <w:proofErr w:type="spellStart"/>
      <w:r>
        <w:rPr>
          <w:rFonts w:ascii="Arial Narrow" w:hAnsi="Arial Narrow"/>
        </w:rPr>
        <w:t>ekranēts</w:t>
      </w:r>
      <w:proofErr w:type="spellEnd"/>
      <w:r>
        <w:rPr>
          <w:rFonts w:ascii="Arial Narrow" w:hAnsi="Arial Narrow"/>
        </w:rPr>
        <w:t xml:space="preserve"> elektronisko sakaru kabelis – 50 mm;</w:t>
      </w:r>
    </w:p>
    <w:p w:rsidR="00E2360C" w:rsidRDefault="00280D2B">
      <w:pPr>
        <w:pStyle w:val="Standard"/>
        <w:numPr>
          <w:ilvl w:val="0"/>
          <w:numId w:val="35"/>
        </w:numPr>
        <w:spacing w:line="360" w:lineRule="auto"/>
        <w:jc w:val="both"/>
        <w:rPr>
          <w:rFonts w:ascii="Arial Narrow" w:hAnsi="Arial Narrow"/>
        </w:rPr>
      </w:pPr>
      <w:proofErr w:type="spellStart"/>
      <w:r>
        <w:rPr>
          <w:rFonts w:ascii="Arial Narrow" w:hAnsi="Arial Narrow"/>
        </w:rPr>
        <w:t>ekranēts</w:t>
      </w:r>
      <w:proofErr w:type="spellEnd"/>
      <w:r>
        <w:rPr>
          <w:rFonts w:ascii="Arial Narrow" w:hAnsi="Arial Narrow"/>
        </w:rPr>
        <w:t xml:space="preserve"> elektrokabelis un </w:t>
      </w:r>
      <w:proofErr w:type="spellStart"/>
      <w:r>
        <w:rPr>
          <w:rFonts w:ascii="Arial Narrow" w:hAnsi="Arial Narrow"/>
        </w:rPr>
        <w:t>neekranēts</w:t>
      </w:r>
      <w:proofErr w:type="spellEnd"/>
      <w:r>
        <w:rPr>
          <w:rFonts w:ascii="Arial Narrow" w:hAnsi="Arial Narrow"/>
        </w:rPr>
        <w:t xml:space="preserve"> elektronisko sakaru kabelis – 30 mm;</w:t>
      </w:r>
    </w:p>
    <w:p w:rsidR="00E2360C" w:rsidRDefault="00280D2B">
      <w:pPr>
        <w:pStyle w:val="Standard"/>
        <w:numPr>
          <w:ilvl w:val="0"/>
          <w:numId w:val="35"/>
        </w:numPr>
        <w:spacing w:line="360" w:lineRule="auto"/>
        <w:jc w:val="both"/>
        <w:rPr>
          <w:rFonts w:ascii="Arial Narrow" w:hAnsi="Arial Narrow"/>
        </w:rPr>
      </w:pPr>
      <w:proofErr w:type="spellStart"/>
      <w:r>
        <w:rPr>
          <w:rFonts w:ascii="Arial Narrow" w:hAnsi="Arial Narrow"/>
        </w:rPr>
        <w:t>ekranēts</w:t>
      </w:r>
      <w:proofErr w:type="spellEnd"/>
      <w:r>
        <w:rPr>
          <w:rFonts w:ascii="Arial Narrow" w:hAnsi="Arial Narrow"/>
        </w:rPr>
        <w:t xml:space="preserve"> elektrokabelis un </w:t>
      </w:r>
      <w:proofErr w:type="spellStart"/>
      <w:r>
        <w:rPr>
          <w:rFonts w:ascii="Arial Narrow" w:hAnsi="Arial Narrow"/>
        </w:rPr>
        <w:t>ekranēts</w:t>
      </w:r>
      <w:proofErr w:type="spellEnd"/>
      <w:r>
        <w:rPr>
          <w:rFonts w:ascii="Arial Narrow" w:hAnsi="Arial Narrow"/>
        </w:rPr>
        <w:t xml:space="preserve"> elektronisko sakaru kabelis – 0 mm.</w:t>
      </w:r>
    </w:p>
    <w:p w:rsidR="00E2360C" w:rsidRDefault="00280D2B">
      <w:pPr>
        <w:pStyle w:val="Standard"/>
        <w:spacing w:line="360" w:lineRule="auto"/>
        <w:ind w:firstLine="720"/>
        <w:jc w:val="both"/>
        <w:rPr>
          <w:rFonts w:ascii="Arial Narrow" w:hAnsi="Arial Narrow"/>
        </w:rPr>
      </w:pPr>
      <w:r>
        <w:rPr>
          <w:rFonts w:ascii="Arial Narrow" w:hAnsi="Arial Narrow"/>
        </w:rPr>
        <w:lastRenderedPageBreak/>
        <w:t xml:space="preserve">Vietās, kur šādus attālumus nav iespējams nodrošināt, ir jāparedz atdaloša starpsiena (sazemētas metāliskās starpsienas vai citas adekvātas </w:t>
      </w:r>
      <w:proofErr w:type="spellStart"/>
      <w:r>
        <w:rPr>
          <w:rFonts w:ascii="Arial Narrow" w:hAnsi="Arial Narrow"/>
        </w:rPr>
        <w:t>ekranēšanas</w:t>
      </w:r>
      <w:proofErr w:type="spellEnd"/>
      <w:r>
        <w:rPr>
          <w:rFonts w:ascii="Arial Narrow" w:hAnsi="Arial Narrow"/>
        </w:rPr>
        <w:t xml:space="preserve"> metodes).</w:t>
      </w:r>
    </w:p>
    <w:p w:rsidR="00E2360C" w:rsidRDefault="00E2360C">
      <w:pPr>
        <w:pStyle w:val="Standard"/>
        <w:spacing w:line="360" w:lineRule="auto"/>
        <w:rPr>
          <w:rFonts w:ascii="Arial Narrow" w:eastAsia="Times New Roman Baltic" w:hAnsi="Arial Narrow" w:cs="Arial"/>
          <w:bCs/>
        </w:rPr>
      </w:pPr>
    </w:p>
    <w:p w:rsidR="00E2360C" w:rsidRDefault="00280D2B">
      <w:pPr>
        <w:pStyle w:val="Standard"/>
        <w:spacing w:line="360" w:lineRule="auto"/>
        <w:rPr>
          <w:rFonts w:ascii="Arial Narrow" w:eastAsia="Times New Roman Baltic" w:hAnsi="Arial Narrow" w:cs="Arial"/>
          <w:b/>
          <w:bCs/>
        </w:rPr>
      </w:pPr>
      <w:proofErr w:type="spellStart"/>
      <w:r>
        <w:rPr>
          <w:rFonts w:ascii="Arial Narrow" w:eastAsia="Times New Roman Baltic" w:hAnsi="Arial Narrow" w:cs="Arial"/>
          <w:b/>
          <w:bCs/>
        </w:rPr>
        <w:t>Elektrosadalnes</w:t>
      </w:r>
      <w:proofErr w:type="spellEnd"/>
    </w:p>
    <w:p w:rsidR="00E2360C" w:rsidRDefault="00280D2B">
      <w:pPr>
        <w:pStyle w:val="Standard"/>
        <w:spacing w:line="360" w:lineRule="auto"/>
        <w:rPr>
          <w:rFonts w:ascii="Arial Narrow" w:eastAsia="Times New Roman Baltic" w:hAnsi="Arial Narrow" w:cs="Arial"/>
          <w:bCs/>
        </w:rPr>
      </w:pPr>
      <w:proofErr w:type="spellStart"/>
      <w:r>
        <w:rPr>
          <w:rFonts w:ascii="Arial Narrow" w:eastAsia="Times New Roman Baltic" w:hAnsi="Arial Narrow" w:cs="Arial"/>
          <w:bCs/>
        </w:rPr>
        <w:t>Elektrosadalnēm</w:t>
      </w:r>
      <w:proofErr w:type="spellEnd"/>
      <w:r>
        <w:rPr>
          <w:rFonts w:ascii="Arial Narrow" w:eastAsia="Times New Roman Baltic" w:hAnsi="Arial Narrow" w:cs="Arial"/>
          <w:bCs/>
        </w:rPr>
        <w:t xml:space="preserve"> jāatbilst LVS EN 61439-1:2012 prasībām.</w:t>
      </w:r>
    </w:p>
    <w:p w:rsidR="00E2360C" w:rsidRDefault="00280D2B">
      <w:pPr>
        <w:pStyle w:val="Standard"/>
        <w:spacing w:line="360" w:lineRule="auto"/>
      </w:pPr>
      <w:r>
        <w:rPr>
          <w:rFonts w:ascii="Arial Narrow" w:hAnsi="Arial Narrow"/>
        </w:rPr>
        <w:t xml:space="preserve">Visas </w:t>
      </w:r>
      <w:proofErr w:type="spellStart"/>
      <w:r>
        <w:rPr>
          <w:rFonts w:ascii="Arial Narrow" w:hAnsi="Arial Narrow"/>
        </w:rPr>
        <w:t>sadalnes</w:t>
      </w:r>
      <w:proofErr w:type="spellEnd"/>
      <w:r>
        <w:rPr>
          <w:rFonts w:ascii="Arial Narrow" w:hAnsi="Arial Narrow"/>
        </w:rPr>
        <w:t xml:space="preserve"> paredzētas ar 20-30% rezervei, gan fiziski, gan jaudas ziņā.</w:t>
      </w:r>
    </w:p>
    <w:p w:rsidR="00E2360C" w:rsidRDefault="00280D2B">
      <w:pPr>
        <w:pStyle w:val="Standard"/>
        <w:spacing w:line="360" w:lineRule="auto"/>
        <w:rPr>
          <w:rFonts w:ascii="Arial Narrow" w:eastAsia="Times New Roman Baltic" w:hAnsi="Arial Narrow" w:cs="Arial"/>
          <w:bCs/>
        </w:rPr>
      </w:pPr>
      <w:r>
        <w:rPr>
          <w:rFonts w:ascii="Arial Narrow" w:eastAsia="Times New Roman Baltic" w:hAnsi="Arial Narrow" w:cs="Arial"/>
          <w:bCs/>
        </w:rPr>
        <w:t xml:space="preserve">Galvenajā </w:t>
      </w:r>
      <w:proofErr w:type="spellStart"/>
      <w:r>
        <w:rPr>
          <w:rFonts w:ascii="Arial Narrow" w:eastAsia="Times New Roman Baltic" w:hAnsi="Arial Narrow" w:cs="Arial"/>
          <w:bCs/>
        </w:rPr>
        <w:t>sadalnē</w:t>
      </w:r>
      <w:proofErr w:type="spellEnd"/>
      <w:r>
        <w:rPr>
          <w:rFonts w:ascii="Arial Narrow" w:eastAsia="Times New Roman Baltic" w:hAnsi="Arial Narrow" w:cs="Arial"/>
          <w:bCs/>
        </w:rPr>
        <w:t xml:space="preserve">  paredzēt </w:t>
      </w:r>
      <w:proofErr w:type="spellStart"/>
      <w:r>
        <w:rPr>
          <w:rFonts w:ascii="Arial Narrow" w:eastAsia="Times New Roman Baltic" w:hAnsi="Arial Narrow" w:cs="Arial"/>
          <w:bCs/>
        </w:rPr>
        <w:t>energouzraudzības</w:t>
      </w:r>
      <w:proofErr w:type="spellEnd"/>
      <w:r>
        <w:rPr>
          <w:rFonts w:ascii="Arial Narrow" w:eastAsia="Times New Roman Baltic" w:hAnsi="Arial Narrow" w:cs="Arial"/>
          <w:bCs/>
        </w:rPr>
        <w:t xml:space="preserve"> un kontroles moduļus ar iespēju attālināti nolasīt datus, kontrolēt to stāvokli un vadīt galvenos </w:t>
      </w:r>
      <w:proofErr w:type="spellStart"/>
      <w:r>
        <w:rPr>
          <w:rFonts w:ascii="Arial Narrow" w:eastAsia="Times New Roman Baltic" w:hAnsi="Arial Narrow" w:cs="Arial"/>
          <w:bCs/>
        </w:rPr>
        <w:t>sadalnes</w:t>
      </w:r>
      <w:proofErr w:type="spellEnd"/>
      <w:r>
        <w:rPr>
          <w:rFonts w:ascii="Arial Narrow" w:eastAsia="Times New Roman Baltic" w:hAnsi="Arial Narrow" w:cs="Arial"/>
          <w:bCs/>
        </w:rPr>
        <w:t xml:space="preserve"> mezglus. Risinājumu saskaņot  projektēšana gaitā ar atbildīgām instancēm.</w:t>
      </w:r>
    </w:p>
    <w:p w:rsidR="00E2360C" w:rsidRDefault="00280D2B">
      <w:pPr>
        <w:pStyle w:val="Standard"/>
        <w:spacing w:line="360" w:lineRule="auto"/>
        <w:jc w:val="both"/>
        <w:rPr>
          <w:rFonts w:ascii="Arial Narrow" w:hAnsi="Arial Narrow"/>
        </w:rPr>
      </w:pPr>
      <w:proofErr w:type="spellStart"/>
      <w:r>
        <w:rPr>
          <w:rFonts w:ascii="Arial Narrow" w:hAnsi="Arial Narrow"/>
        </w:rPr>
        <w:t>Sadalnēm</w:t>
      </w:r>
      <w:proofErr w:type="spellEnd"/>
      <w:r>
        <w:rPr>
          <w:rFonts w:ascii="Arial Narrow" w:hAnsi="Arial Narrow"/>
        </w:rPr>
        <w:t xml:space="preserve"> jābūt ar korpusu no materiāla ar zemu halogēna saturu, piemērotām montāžai uz grīdas, pie sienas, vai iebūvētām sienā.</w:t>
      </w:r>
    </w:p>
    <w:p w:rsidR="00E2360C" w:rsidRDefault="00280D2B">
      <w:pPr>
        <w:pStyle w:val="Standard"/>
        <w:spacing w:line="360" w:lineRule="auto"/>
        <w:jc w:val="both"/>
        <w:rPr>
          <w:rFonts w:ascii="Arial Narrow" w:hAnsi="Arial Narrow"/>
        </w:rPr>
      </w:pPr>
      <w:r>
        <w:rPr>
          <w:rFonts w:ascii="Arial Narrow" w:hAnsi="Arial Narrow"/>
        </w:rPr>
        <w:tab/>
        <w:t xml:space="preserve">Ja vairākas </w:t>
      </w:r>
      <w:proofErr w:type="spellStart"/>
      <w:r>
        <w:rPr>
          <w:rFonts w:ascii="Arial Narrow" w:hAnsi="Arial Narrow"/>
        </w:rPr>
        <w:t>sadalnes</w:t>
      </w:r>
      <w:proofErr w:type="spellEnd"/>
      <w:r>
        <w:rPr>
          <w:rFonts w:ascii="Arial Narrow" w:hAnsi="Arial Narrow"/>
        </w:rPr>
        <w:t xml:space="preserve"> paredzētas stiprināšanai pie grīdas vai sienas kopīgā korpusā, kopējam korpusa rāmim jābūt piemērotam stiprināšanai pie grīdas vai sienas. </w:t>
      </w:r>
      <w:proofErr w:type="spellStart"/>
      <w:r>
        <w:rPr>
          <w:rFonts w:ascii="Arial Narrow" w:hAnsi="Arial Narrow"/>
        </w:rPr>
        <w:t>Sadalnēm</w:t>
      </w:r>
      <w:proofErr w:type="spellEnd"/>
      <w:r>
        <w:rPr>
          <w:rFonts w:ascii="Arial Narrow" w:hAnsi="Arial Narrow"/>
        </w:rPr>
        <w:t xml:space="preserve"> montāžai uz grīdas jābūt aprīkotām ar pjedestālu </w:t>
      </w:r>
      <w:proofErr w:type="spellStart"/>
      <w:r>
        <w:rPr>
          <w:rFonts w:ascii="Arial Narrow" w:hAnsi="Arial Narrow"/>
        </w:rPr>
        <w:t>sadalnes</w:t>
      </w:r>
      <w:proofErr w:type="spellEnd"/>
      <w:r>
        <w:rPr>
          <w:rFonts w:ascii="Arial Narrow" w:hAnsi="Arial Narrow"/>
        </w:rPr>
        <w:t xml:space="preserve"> apakšā kā korpusa sastāvdaļu.</w:t>
      </w:r>
    </w:p>
    <w:p w:rsidR="00E2360C" w:rsidRDefault="00280D2B">
      <w:pPr>
        <w:pStyle w:val="Standard"/>
        <w:spacing w:line="360" w:lineRule="auto"/>
        <w:jc w:val="both"/>
        <w:rPr>
          <w:rFonts w:ascii="Arial Narrow" w:hAnsi="Arial Narrow"/>
        </w:rPr>
      </w:pPr>
      <w:r>
        <w:rPr>
          <w:rFonts w:ascii="Arial Narrow" w:hAnsi="Arial Narrow"/>
        </w:rPr>
        <w:tab/>
        <w:t>Sadales skapju durvis jāaprīko ar slēdzeni.</w:t>
      </w:r>
    </w:p>
    <w:p w:rsidR="00E2360C" w:rsidRDefault="00280D2B">
      <w:pPr>
        <w:pStyle w:val="Standard"/>
        <w:spacing w:line="360" w:lineRule="auto"/>
        <w:jc w:val="both"/>
        <w:rPr>
          <w:rFonts w:ascii="Arial Narrow" w:hAnsi="Arial Narrow"/>
        </w:rPr>
      </w:pPr>
      <w:r>
        <w:rPr>
          <w:rFonts w:ascii="Arial Narrow" w:hAnsi="Arial Narrow"/>
        </w:rPr>
        <w:tab/>
      </w:r>
      <w:proofErr w:type="spellStart"/>
      <w:r>
        <w:rPr>
          <w:rFonts w:ascii="Arial Narrow" w:hAnsi="Arial Narrow"/>
        </w:rPr>
        <w:t>Sadalnes</w:t>
      </w:r>
      <w:proofErr w:type="spellEnd"/>
      <w:r>
        <w:rPr>
          <w:rFonts w:ascii="Arial Narrow" w:hAnsi="Arial Narrow"/>
        </w:rPr>
        <w:t xml:space="preserve"> elementiem, kas jāapkalpo, jābūt pieejamiem no </w:t>
      </w:r>
      <w:proofErr w:type="spellStart"/>
      <w:r>
        <w:rPr>
          <w:rFonts w:ascii="Arial Narrow" w:hAnsi="Arial Narrow"/>
        </w:rPr>
        <w:t>sadalnes</w:t>
      </w:r>
      <w:proofErr w:type="spellEnd"/>
      <w:r>
        <w:rPr>
          <w:rFonts w:ascii="Arial Narrow" w:hAnsi="Arial Narrow"/>
        </w:rPr>
        <w:t xml:space="preserve"> priekšpuses. Kabeļu savienojumi jāmontē no </w:t>
      </w:r>
      <w:proofErr w:type="spellStart"/>
      <w:r>
        <w:rPr>
          <w:rFonts w:ascii="Arial Narrow" w:hAnsi="Arial Narrow"/>
        </w:rPr>
        <w:t>sadalņu</w:t>
      </w:r>
      <w:proofErr w:type="spellEnd"/>
      <w:r>
        <w:rPr>
          <w:rFonts w:ascii="Arial Narrow" w:hAnsi="Arial Narrow"/>
        </w:rPr>
        <w:t xml:space="preserve"> priekšpuses.  </w:t>
      </w:r>
    </w:p>
    <w:p w:rsidR="00E2360C" w:rsidRDefault="00280D2B">
      <w:pPr>
        <w:pStyle w:val="Standard"/>
        <w:spacing w:line="360" w:lineRule="auto"/>
        <w:ind w:firstLine="720"/>
        <w:jc w:val="both"/>
        <w:rPr>
          <w:rFonts w:ascii="Arial Narrow" w:hAnsi="Arial Narrow"/>
        </w:rPr>
      </w:pPr>
      <w:proofErr w:type="spellStart"/>
      <w:r>
        <w:rPr>
          <w:rFonts w:ascii="Arial Narrow" w:hAnsi="Arial Narrow"/>
        </w:rPr>
        <w:t>Sadalņu</w:t>
      </w:r>
      <w:proofErr w:type="spellEnd"/>
      <w:r>
        <w:rPr>
          <w:rFonts w:ascii="Arial Narrow" w:hAnsi="Arial Narrow"/>
        </w:rPr>
        <w:t xml:space="preserve"> elementiem, kuriem jābūt novietotiem atklāti un pieejamiem normālas darbības laikā (drošinātāju nomaiņai utt.) jānodrošina automātiska atvienošana no </w:t>
      </w:r>
      <w:proofErr w:type="spellStart"/>
      <w:r>
        <w:rPr>
          <w:rFonts w:ascii="Arial Narrow" w:hAnsi="Arial Narrow"/>
        </w:rPr>
        <w:t>strāvvadošām</w:t>
      </w:r>
      <w:proofErr w:type="spellEnd"/>
      <w:r>
        <w:rPr>
          <w:rFonts w:ascii="Arial Narrow" w:hAnsi="Arial Narrow"/>
        </w:rPr>
        <w:t xml:space="preserve"> daļām pirms durvju vai vāku atvēršanas, kā arī drošu drošinātāju noņemšana.</w:t>
      </w:r>
    </w:p>
    <w:p w:rsidR="00E2360C" w:rsidRDefault="00280D2B">
      <w:pPr>
        <w:pStyle w:val="Standard"/>
        <w:spacing w:line="360" w:lineRule="auto"/>
        <w:jc w:val="both"/>
        <w:rPr>
          <w:rFonts w:ascii="Arial Narrow" w:hAnsi="Arial Narrow"/>
        </w:rPr>
      </w:pPr>
      <w:r>
        <w:rPr>
          <w:rFonts w:ascii="Arial Narrow" w:hAnsi="Arial Narrow"/>
        </w:rPr>
        <w:tab/>
        <w:t xml:space="preserve">Visām </w:t>
      </w:r>
      <w:proofErr w:type="spellStart"/>
      <w:r>
        <w:rPr>
          <w:rFonts w:ascii="Arial Narrow" w:hAnsi="Arial Narrow"/>
        </w:rPr>
        <w:t>strāvvadošām</w:t>
      </w:r>
      <w:proofErr w:type="spellEnd"/>
      <w:r>
        <w:rPr>
          <w:rFonts w:ascii="Arial Narrow" w:hAnsi="Arial Narrow"/>
        </w:rPr>
        <w:t xml:space="preserve"> daļām jābūt nosegtām ar izolējošu vairogu.</w:t>
      </w:r>
    </w:p>
    <w:p w:rsidR="00E2360C" w:rsidRDefault="00280D2B">
      <w:pPr>
        <w:pStyle w:val="Standard"/>
        <w:spacing w:line="360" w:lineRule="auto"/>
        <w:jc w:val="both"/>
      </w:pPr>
      <w:r>
        <w:rPr>
          <w:rFonts w:ascii="Arial Narrow" w:hAnsi="Arial Narrow"/>
        </w:rPr>
        <w:tab/>
        <w:t>Izejošajām līnijām ar šķērsgriezumu līdz 16 mm</w:t>
      </w:r>
      <w:r>
        <w:rPr>
          <w:rFonts w:ascii="Arial Narrow" w:hAnsi="Arial Narrow"/>
          <w:vertAlign w:val="superscript"/>
        </w:rPr>
        <w:t>2</w:t>
      </w:r>
      <w:r>
        <w:rPr>
          <w:rFonts w:ascii="Arial Narrow" w:hAnsi="Arial Narrow"/>
        </w:rPr>
        <w:t xml:space="preserve"> (ieskaitot) paredzēt numurējamās rindu spailes.</w:t>
      </w:r>
    </w:p>
    <w:p w:rsidR="00E2360C" w:rsidRDefault="00280D2B">
      <w:pPr>
        <w:pStyle w:val="Standard"/>
        <w:spacing w:line="360" w:lineRule="auto"/>
        <w:jc w:val="both"/>
        <w:rPr>
          <w:rFonts w:ascii="Arial Narrow" w:hAnsi="Arial Narrow"/>
        </w:rPr>
      </w:pPr>
      <w:r>
        <w:rPr>
          <w:rFonts w:ascii="Arial Narrow" w:hAnsi="Arial Narrow"/>
        </w:rPr>
        <w:tab/>
        <w:t xml:space="preserve">Galveno </w:t>
      </w:r>
      <w:proofErr w:type="spellStart"/>
      <w:r>
        <w:rPr>
          <w:rFonts w:ascii="Arial Narrow" w:hAnsi="Arial Narrow"/>
        </w:rPr>
        <w:t>sadalņu</w:t>
      </w:r>
      <w:proofErr w:type="spellEnd"/>
      <w:r>
        <w:rPr>
          <w:rFonts w:ascii="Arial Narrow" w:hAnsi="Arial Narrow"/>
        </w:rPr>
        <w:t xml:space="preserve"> standarta krāsojuma tonis ir RAL 7032.</w:t>
      </w:r>
    </w:p>
    <w:p w:rsidR="00E2360C" w:rsidRDefault="00280D2B">
      <w:pPr>
        <w:pStyle w:val="Standard"/>
        <w:spacing w:line="360" w:lineRule="auto"/>
        <w:jc w:val="both"/>
        <w:rPr>
          <w:rFonts w:ascii="Arial Narrow" w:hAnsi="Arial Narrow"/>
        </w:rPr>
      </w:pPr>
      <w:r>
        <w:rPr>
          <w:rFonts w:ascii="Arial Narrow" w:hAnsi="Arial Narrow"/>
        </w:rPr>
        <w:tab/>
        <w:t xml:space="preserve">Galvenās </w:t>
      </w:r>
      <w:proofErr w:type="spellStart"/>
      <w:r>
        <w:rPr>
          <w:rFonts w:ascii="Arial Narrow" w:hAnsi="Arial Narrow"/>
        </w:rPr>
        <w:t>sadalne</w:t>
      </w:r>
      <w:proofErr w:type="spellEnd"/>
      <w:r>
        <w:rPr>
          <w:rFonts w:ascii="Arial Narrow" w:hAnsi="Arial Narrow"/>
        </w:rPr>
        <w:t xml:space="preserve"> MS-1 rūpnieciski izgatavotas un paredzētas montāžai uz grīdas.</w:t>
      </w:r>
    </w:p>
    <w:p w:rsidR="00E2360C" w:rsidRDefault="00280D2B">
      <w:pPr>
        <w:pStyle w:val="Standard"/>
        <w:spacing w:line="360" w:lineRule="auto"/>
        <w:ind w:left="720"/>
        <w:jc w:val="both"/>
        <w:rPr>
          <w:rFonts w:ascii="Arial Narrow" w:hAnsi="Arial Narrow"/>
        </w:rPr>
      </w:pPr>
      <w:r>
        <w:rPr>
          <w:rFonts w:ascii="Arial Narrow" w:hAnsi="Arial Narrow"/>
        </w:rPr>
        <w:t>Ja vienā sadales skapī kopā ar spēka ierīcēm paredzēts montēt arī vadības un vājstrāvas ierīces, tām jābūt nodalītām ar šķērssienu.</w:t>
      </w:r>
    </w:p>
    <w:p w:rsidR="00E2360C" w:rsidRDefault="00280D2B">
      <w:pPr>
        <w:pStyle w:val="Standard"/>
        <w:spacing w:line="360" w:lineRule="auto"/>
        <w:ind w:left="720"/>
        <w:jc w:val="both"/>
        <w:rPr>
          <w:rFonts w:ascii="Arial Narrow" w:hAnsi="Arial Narrow"/>
        </w:rPr>
      </w:pPr>
      <w:r>
        <w:rPr>
          <w:rFonts w:ascii="Arial Narrow" w:hAnsi="Arial Narrow"/>
        </w:rPr>
        <w:tab/>
        <w:t xml:space="preserve">Ieejošo un izejošo līniju pievienojums no augšas. Kabeļi sadalē jānostiprina ar stiprinājuma skavām pie stiprinājuma sliedes. </w:t>
      </w:r>
      <w:proofErr w:type="spellStart"/>
      <w:r>
        <w:rPr>
          <w:rFonts w:ascii="Arial Narrow" w:hAnsi="Arial Narrow"/>
        </w:rPr>
        <w:t>Viendzīslu</w:t>
      </w:r>
      <w:proofErr w:type="spellEnd"/>
      <w:r>
        <w:rPr>
          <w:rFonts w:ascii="Arial Narrow" w:hAnsi="Arial Narrow"/>
        </w:rPr>
        <w:t xml:space="preserve"> kabeļiem jāpielieto Al skavas. </w:t>
      </w:r>
      <w:proofErr w:type="spellStart"/>
      <w:r>
        <w:rPr>
          <w:rFonts w:ascii="Arial Narrow" w:hAnsi="Arial Narrow"/>
        </w:rPr>
        <w:t>Ekranētiem</w:t>
      </w:r>
      <w:proofErr w:type="spellEnd"/>
      <w:r>
        <w:rPr>
          <w:rFonts w:ascii="Arial Narrow" w:hAnsi="Arial Narrow"/>
        </w:rPr>
        <w:t xml:space="preserve"> kabeļiem jāparedz ekrāna pievienojuma kopne.</w:t>
      </w:r>
    </w:p>
    <w:p w:rsidR="00E2360C" w:rsidRDefault="00280D2B">
      <w:pPr>
        <w:pStyle w:val="Standard"/>
        <w:spacing w:line="360" w:lineRule="auto"/>
        <w:jc w:val="both"/>
      </w:pPr>
      <w:r>
        <w:rPr>
          <w:rFonts w:ascii="Arial Narrow" w:hAnsi="Arial Narrow"/>
        </w:rPr>
        <w:tab/>
        <w:t xml:space="preserve">El. </w:t>
      </w:r>
      <w:proofErr w:type="spellStart"/>
      <w:r>
        <w:rPr>
          <w:rFonts w:ascii="Arial Narrow" w:hAnsi="Arial Narrow"/>
        </w:rPr>
        <w:t>sadalņu</w:t>
      </w:r>
      <w:proofErr w:type="spellEnd"/>
      <w:r>
        <w:rPr>
          <w:rFonts w:ascii="Arial Narrow" w:hAnsi="Arial Narrow"/>
        </w:rPr>
        <w:t xml:space="preserve"> </w:t>
      </w:r>
      <w:proofErr w:type="spellStart"/>
      <w:r>
        <w:rPr>
          <w:rFonts w:ascii="Arial Narrow" w:hAnsi="Arial Narrow"/>
        </w:rPr>
        <w:t>piegādātājfirmai</w:t>
      </w:r>
      <w:proofErr w:type="spellEnd"/>
      <w:r>
        <w:rPr>
          <w:rFonts w:ascii="Arial Narrow" w:hAnsi="Arial Narrow"/>
        </w:rPr>
        <w:t xml:space="preserve"> vai elektromontāžas firmai</w:t>
      </w:r>
      <w:r>
        <w:rPr>
          <w:rFonts w:ascii="Arial Narrow" w:hAnsi="Arial Narrow"/>
          <w:b/>
          <w:bCs/>
        </w:rPr>
        <w:t xml:space="preserve"> </w:t>
      </w:r>
      <w:r>
        <w:rPr>
          <w:rFonts w:ascii="Arial Narrow" w:hAnsi="Arial Narrow"/>
        </w:rPr>
        <w:t xml:space="preserve">jāiesniedz </w:t>
      </w:r>
      <w:proofErr w:type="spellStart"/>
      <w:r>
        <w:rPr>
          <w:rFonts w:ascii="Arial Narrow" w:hAnsi="Arial Narrow"/>
        </w:rPr>
        <w:t>sadalņu</w:t>
      </w:r>
      <w:proofErr w:type="spellEnd"/>
      <w:r>
        <w:rPr>
          <w:rFonts w:ascii="Arial Narrow" w:hAnsi="Arial Narrow"/>
        </w:rPr>
        <w:t xml:space="preserve"> rasējumi Pasūtītājam apstiprināšanai.</w:t>
      </w:r>
    </w:p>
    <w:p w:rsidR="00E2360C" w:rsidRDefault="00E2360C">
      <w:pPr>
        <w:pStyle w:val="Standard"/>
        <w:spacing w:line="360" w:lineRule="auto"/>
        <w:rPr>
          <w:rFonts w:ascii="Arial Narrow" w:hAnsi="Arial Narrow"/>
          <w:b/>
          <w:bCs/>
        </w:rPr>
      </w:pPr>
    </w:p>
    <w:p w:rsidR="00E2360C" w:rsidRDefault="00280D2B">
      <w:pPr>
        <w:pStyle w:val="Standard"/>
        <w:spacing w:line="360" w:lineRule="auto"/>
        <w:jc w:val="both"/>
        <w:rPr>
          <w:rFonts w:ascii="Arial Narrow" w:hAnsi="Arial Narrow"/>
        </w:rPr>
      </w:pPr>
      <w:r>
        <w:rPr>
          <w:rFonts w:ascii="Arial Narrow" w:hAnsi="Arial Narrow"/>
        </w:rPr>
        <w:tab/>
        <w:t>Kopnēm jābūt no cieta, augstas vadītspējas vara vai alumīnija. Pievienojums galvenajai kopņu sistēmai pieļaujams ar izolētām lokanām kopnēm.</w:t>
      </w:r>
    </w:p>
    <w:p w:rsidR="00E2360C" w:rsidRDefault="00280D2B">
      <w:pPr>
        <w:pStyle w:val="Standard"/>
        <w:spacing w:line="360" w:lineRule="auto"/>
        <w:rPr>
          <w:rFonts w:ascii="Arial Narrow" w:hAnsi="Arial Narrow"/>
        </w:rPr>
      </w:pPr>
      <w:r>
        <w:rPr>
          <w:rFonts w:ascii="Arial Narrow" w:hAnsi="Arial Narrow"/>
        </w:rPr>
        <w:tab/>
        <w:t>Fāzes ir jāmarķē atbilstoši - L1L2L3.</w:t>
      </w:r>
    </w:p>
    <w:p w:rsidR="00E2360C" w:rsidRDefault="00280D2B">
      <w:pPr>
        <w:pStyle w:val="Standard"/>
        <w:spacing w:line="360" w:lineRule="auto"/>
        <w:rPr>
          <w:rFonts w:ascii="Arial Narrow" w:hAnsi="Arial Narrow"/>
        </w:rPr>
      </w:pPr>
      <w:r>
        <w:rPr>
          <w:rFonts w:ascii="Arial Narrow" w:hAnsi="Arial Narrow"/>
        </w:rPr>
        <w:lastRenderedPageBreak/>
        <w:tab/>
      </w:r>
      <w:proofErr w:type="spellStart"/>
      <w:r>
        <w:rPr>
          <w:rFonts w:ascii="Arial Narrow" w:hAnsi="Arial Narrow"/>
        </w:rPr>
        <w:t>Neitrāle</w:t>
      </w:r>
      <w:proofErr w:type="spellEnd"/>
      <w:r>
        <w:rPr>
          <w:rFonts w:ascii="Arial Narrow" w:hAnsi="Arial Narrow"/>
        </w:rPr>
        <w:t xml:space="preserve"> ir jāmarķē - N.</w:t>
      </w:r>
    </w:p>
    <w:p w:rsidR="00E2360C" w:rsidRDefault="00280D2B">
      <w:pPr>
        <w:pStyle w:val="Standard"/>
        <w:spacing w:line="360" w:lineRule="auto"/>
        <w:rPr>
          <w:rFonts w:ascii="Arial Narrow" w:hAnsi="Arial Narrow"/>
        </w:rPr>
      </w:pPr>
      <w:r>
        <w:rPr>
          <w:rFonts w:ascii="Arial Narrow" w:hAnsi="Arial Narrow"/>
        </w:rPr>
        <w:tab/>
        <w:t>Zemējums ir jāmarķē - PE.</w:t>
      </w:r>
    </w:p>
    <w:p w:rsidR="00E2360C" w:rsidRDefault="00E2360C">
      <w:pPr>
        <w:pStyle w:val="Standard"/>
        <w:spacing w:line="360" w:lineRule="auto"/>
        <w:rPr>
          <w:rFonts w:ascii="Arial Narrow" w:hAnsi="Arial Narrow"/>
          <w:b/>
          <w:bCs/>
        </w:rPr>
      </w:pPr>
    </w:p>
    <w:p w:rsidR="00E2360C" w:rsidRDefault="00280D2B">
      <w:pPr>
        <w:pStyle w:val="Standard"/>
        <w:spacing w:line="360" w:lineRule="auto"/>
        <w:jc w:val="both"/>
        <w:rPr>
          <w:rFonts w:ascii="Arial Narrow" w:hAnsi="Arial Narrow"/>
        </w:rPr>
      </w:pPr>
      <w:r>
        <w:rPr>
          <w:rFonts w:ascii="Arial Narrow" w:hAnsi="Arial Narrow"/>
        </w:rPr>
        <w:tab/>
      </w:r>
      <w:proofErr w:type="spellStart"/>
      <w:r>
        <w:rPr>
          <w:rFonts w:ascii="Arial Narrow" w:hAnsi="Arial Narrow"/>
        </w:rPr>
        <w:t>Sadalnēs</w:t>
      </w:r>
      <w:proofErr w:type="spellEnd"/>
      <w:r>
        <w:rPr>
          <w:rFonts w:ascii="Arial Narrow" w:hAnsi="Arial Narrow"/>
        </w:rPr>
        <w:t xml:space="preserve"> jābūt zemēšanas kopnei visā tās platumā. Zemēšanas kopnei jābūt no augstas vadītspējas vara un tai jābūt atbilstošam šķērsgriezuma laukumam un mehāniskai izturībai, lai būtu iespējams kabeļu </w:t>
      </w:r>
      <w:proofErr w:type="spellStart"/>
      <w:r>
        <w:rPr>
          <w:rFonts w:ascii="Arial Narrow" w:hAnsi="Arial Narrow"/>
        </w:rPr>
        <w:t>aizsargvadu</w:t>
      </w:r>
      <w:proofErr w:type="spellEnd"/>
      <w:r>
        <w:rPr>
          <w:rFonts w:ascii="Arial Narrow" w:hAnsi="Arial Narrow"/>
        </w:rPr>
        <w:t xml:space="preserve">  pievienojums.</w:t>
      </w:r>
    </w:p>
    <w:p w:rsidR="00E2360C" w:rsidRDefault="00280D2B">
      <w:pPr>
        <w:pStyle w:val="Standard"/>
        <w:spacing w:line="360" w:lineRule="auto"/>
        <w:jc w:val="both"/>
        <w:rPr>
          <w:rFonts w:ascii="Arial Narrow" w:hAnsi="Arial Narrow"/>
        </w:rPr>
      </w:pPr>
      <w:r>
        <w:rPr>
          <w:rFonts w:ascii="Arial Narrow" w:hAnsi="Arial Narrow"/>
        </w:rPr>
        <w:tab/>
        <w:t xml:space="preserve">Visas atklātās </w:t>
      </w:r>
      <w:proofErr w:type="spellStart"/>
      <w:r>
        <w:rPr>
          <w:rFonts w:ascii="Arial Narrow" w:hAnsi="Arial Narrow"/>
        </w:rPr>
        <w:t>vadītājdaļas</w:t>
      </w:r>
      <w:proofErr w:type="spellEnd"/>
      <w:r>
        <w:rPr>
          <w:rFonts w:ascii="Arial Narrow" w:hAnsi="Arial Narrow"/>
        </w:rPr>
        <w:t>, kas normāli neatrodas zem sprieguma jāsavieno ar zemēšanas kopni. Nav pieļaujama ietaišu cilpošana ar vienu PE vadu, katrai ietaisei jāparedz savs PE vads no zemēšanas kopnes. Visām metāla durvīm un eņģēm jābūt pievienotām pie zemēšanas kopnes ar lokana vada palīdzību. Visām pievienojuma vietām jābūt marķētām.</w:t>
      </w:r>
    </w:p>
    <w:p w:rsidR="00E2360C" w:rsidRDefault="00E2360C">
      <w:pPr>
        <w:pStyle w:val="Standard"/>
        <w:spacing w:line="360" w:lineRule="auto"/>
        <w:jc w:val="both"/>
        <w:rPr>
          <w:rFonts w:ascii="Arial Narrow" w:hAnsi="Arial Narrow"/>
        </w:rPr>
      </w:pPr>
      <w:bookmarkStart w:id="1" w:name="__RefHeading___Toc358368371"/>
      <w:bookmarkEnd w:id="1"/>
    </w:p>
    <w:p w:rsidR="00E2360C" w:rsidRDefault="00280D2B">
      <w:pPr>
        <w:pStyle w:val="Standard"/>
        <w:spacing w:line="360" w:lineRule="auto"/>
        <w:jc w:val="both"/>
        <w:rPr>
          <w:rFonts w:ascii="Arial Narrow" w:hAnsi="Arial Narrow"/>
        </w:rPr>
      </w:pPr>
      <w:r>
        <w:rPr>
          <w:rFonts w:ascii="Arial Narrow" w:hAnsi="Arial Narrow"/>
        </w:rPr>
        <w:t>Etiķetēm jābūt latviešu valodā.</w:t>
      </w:r>
    </w:p>
    <w:p w:rsidR="00E2360C" w:rsidRDefault="00280D2B">
      <w:pPr>
        <w:pStyle w:val="Standard"/>
        <w:spacing w:line="360" w:lineRule="auto"/>
        <w:jc w:val="both"/>
        <w:rPr>
          <w:rFonts w:ascii="Arial Narrow" w:hAnsi="Arial Narrow"/>
        </w:rPr>
      </w:pPr>
      <w:r>
        <w:rPr>
          <w:rFonts w:ascii="Arial Narrow" w:hAnsi="Arial Narrow"/>
        </w:rPr>
        <w:tab/>
        <w:t xml:space="preserve">Uz ārējās etiķetēs jābūt sekojošai informācijai, kas parādās </w:t>
      </w:r>
      <w:proofErr w:type="spellStart"/>
      <w:r>
        <w:rPr>
          <w:rFonts w:ascii="Arial Narrow" w:hAnsi="Arial Narrow"/>
        </w:rPr>
        <w:t>sadalņu</w:t>
      </w:r>
      <w:proofErr w:type="spellEnd"/>
      <w:r>
        <w:rPr>
          <w:rFonts w:ascii="Arial Narrow" w:hAnsi="Arial Narrow"/>
        </w:rPr>
        <w:t xml:space="preserve"> shēmās:</w:t>
      </w:r>
    </w:p>
    <w:p w:rsidR="00E2360C" w:rsidRDefault="00280D2B">
      <w:pPr>
        <w:pStyle w:val="Standard"/>
        <w:numPr>
          <w:ilvl w:val="0"/>
          <w:numId w:val="36"/>
        </w:numPr>
        <w:spacing w:line="360" w:lineRule="auto"/>
        <w:jc w:val="both"/>
        <w:rPr>
          <w:rFonts w:ascii="Arial Narrow" w:hAnsi="Arial Narrow"/>
        </w:rPr>
      </w:pPr>
      <w:r>
        <w:rPr>
          <w:rFonts w:ascii="Arial Narrow" w:hAnsi="Arial Narrow"/>
        </w:rPr>
        <w:t>izgatavotājs;</w:t>
      </w:r>
    </w:p>
    <w:p w:rsidR="00E2360C" w:rsidRDefault="00280D2B">
      <w:pPr>
        <w:pStyle w:val="Standard"/>
        <w:numPr>
          <w:ilvl w:val="0"/>
          <w:numId w:val="36"/>
        </w:numPr>
        <w:spacing w:line="360" w:lineRule="auto"/>
        <w:jc w:val="both"/>
        <w:rPr>
          <w:rFonts w:ascii="Arial Narrow" w:hAnsi="Arial Narrow"/>
        </w:rPr>
      </w:pPr>
      <w:r>
        <w:rPr>
          <w:rFonts w:ascii="Arial Narrow" w:hAnsi="Arial Narrow"/>
        </w:rPr>
        <w:t>adrese;</w:t>
      </w:r>
    </w:p>
    <w:p w:rsidR="00E2360C" w:rsidRDefault="00280D2B">
      <w:pPr>
        <w:pStyle w:val="Standard"/>
        <w:numPr>
          <w:ilvl w:val="0"/>
          <w:numId w:val="36"/>
        </w:numPr>
        <w:spacing w:line="360" w:lineRule="auto"/>
        <w:jc w:val="both"/>
        <w:rPr>
          <w:rFonts w:ascii="Arial Narrow" w:hAnsi="Arial Narrow"/>
        </w:rPr>
      </w:pPr>
      <w:r>
        <w:rPr>
          <w:rFonts w:ascii="Arial Narrow" w:hAnsi="Arial Narrow"/>
        </w:rPr>
        <w:t>kontaktinformācija;</w:t>
      </w:r>
    </w:p>
    <w:p w:rsidR="00E2360C" w:rsidRDefault="00280D2B">
      <w:pPr>
        <w:pStyle w:val="Standard"/>
        <w:numPr>
          <w:ilvl w:val="0"/>
          <w:numId w:val="36"/>
        </w:numPr>
        <w:spacing w:line="360" w:lineRule="auto"/>
        <w:jc w:val="both"/>
        <w:rPr>
          <w:rFonts w:ascii="Arial Narrow" w:hAnsi="Arial Narrow"/>
        </w:rPr>
      </w:pPr>
      <w:r>
        <w:rPr>
          <w:rFonts w:ascii="Arial Narrow" w:hAnsi="Arial Narrow"/>
        </w:rPr>
        <w:t>sadales tips;</w:t>
      </w:r>
    </w:p>
    <w:p w:rsidR="00E2360C" w:rsidRDefault="00280D2B">
      <w:pPr>
        <w:pStyle w:val="Standard"/>
        <w:numPr>
          <w:ilvl w:val="0"/>
          <w:numId w:val="36"/>
        </w:numPr>
        <w:spacing w:line="360" w:lineRule="auto"/>
        <w:jc w:val="both"/>
        <w:rPr>
          <w:rFonts w:ascii="Arial Narrow" w:hAnsi="Arial Narrow"/>
        </w:rPr>
      </w:pPr>
      <w:proofErr w:type="spellStart"/>
      <w:r>
        <w:rPr>
          <w:rFonts w:ascii="Arial Narrow" w:hAnsi="Arial Narrow"/>
        </w:rPr>
        <w:t>fāzu</w:t>
      </w:r>
      <w:proofErr w:type="spellEnd"/>
      <w:r>
        <w:rPr>
          <w:rFonts w:ascii="Arial Narrow" w:hAnsi="Arial Narrow"/>
        </w:rPr>
        <w:t xml:space="preserve"> skaits;</w:t>
      </w:r>
    </w:p>
    <w:p w:rsidR="00E2360C" w:rsidRDefault="00280D2B">
      <w:pPr>
        <w:pStyle w:val="Standard"/>
        <w:numPr>
          <w:ilvl w:val="0"/>
          <w:numId w:val="36"/>
        </w:numPr>
        <w:spacing w:line="360" w:lineRule="auto"/>
        <w:jc w:val="both"/>
        <w:rPr>
          <w:rFonts w:ascii="Arial Narrow" w:hAnsi="Arial Narrow"/>
        </w:rPr>
      </w:pPr>
      <w:r>
        <w:rPr>
          <w:rFonts w:ascii="Arial Narrow" w:hAnsi="Arial Narrow"/>
        </w:rPr>
        <w:t>spriegums;</w:t>
      </w:r>
    </w:p>
    <w:p w:rsidR="00E2360C" w:rsidRDefault="00280D2B">
      <w:pPr>
        <w:pStyle w:val="Standard"/>
        <w:numPr>
          <w:ilvl w:val="0"/>
          <w:numId w:val="36"/>
        </w:numPr>
        <w:spacing w:line="360" w:lineRule="auto"/>
        <w:jc w:val="both"/>
        <w:rPr>
          <w:rFonts w:ascii="Arial Narrow" w:hAnsi="Arial Narrow"/>
        </w:rPr>
      </w:pPr>
      <w:r>
        <w:rPr>
          <w:rFonts w:ascii="Arial Narrow" w:hAnsi="Arial Narrow"/>
        </w:rPr>
        <w:t>kopņu strāva;</w:t>
      </w:r>
    </w:p>
    <w:p w:rsidR="00E2360C" w:rsidRDefault="00280D2B">
      <w:pPr>
        <w:pStyle w:val="Standard"/>
        <w:numPr>
          <w:ilvl w:val="0"/>
          <w:numId w:val="36"/>
        </w:numPr>
        <w:spacing w:line="360" w:lineRule="auto"/>
        <w:jc w:val="both"/>
        <w:rPr>
          <w:rFonts w:ascii="Arial Narrow" w:hAnsi="Arial Narrow"/>
        </w:rPr>
      </w:pPr>
      <w:r>
        <w:rPr>
          <w:rFonts w:ascii="Arial Narrow" w:hAnsi="Arial Narrow"/>
        </w:rPr>
        <w:t>vadības spriegums;</w:t>
      </w:r>
    </w:p>
    <w:p w:rsidR="00E2360C" w:rsidRDefault="00280D2B">
      <w:pPr>
        <w:pStyle w:val="Standard"/>
        <w:numPr>
          <w:ilvl w:val="0"/>
          <w:numId w:val="36"/>
        </w:numPr>
        <w:spacing w:line="360" w:lineRule="auto"/>
        <w:jc w:val="both"/>
        <w:rPr>
          <w:rFonts w:ascii="Arial Narrow" w:hAnsi="Arial Narrow"/>
        </w:rPr>
      </w:pPr>
      <w:r>
        <w:rPr>
          <w:rFonts w:ascii="Arial Narrow" w:hAnsi="Arial Narrow"/>
        </w:rPr>
        <w:t>sadales Nr.;</w:t>
      </w:r>
    </w:p>
    <w:p w:rsidR="00E2360C" w:rsidRDefault="00280D2B">
      <w:pPr>
        <w:pStyle w:val="Standard"/>
        <w:numPr>
          <w:ilvl w:val="0"/>
          <w:numId w:val="36"/>
        </w:numPr>
        <w:spacing w:line="360" w:lineRule="auto"/>
        <w:jc w:val="both"/>
        <w:rPr>
          <w:rFonts w:ascii="Arial Narrow" w:hAnsi="Arial Narrow"/>
        </w:rPr>
      </w:pPr>
      <w:r>
        <w:rPr>
          <w:rFonts w:ascii="Arial Narrow" w:hAnsi="Arial Narrow"/>
        </w:rPr>
        <w:t>izgatavošanas gads.</w:t>
      </w:r>
    </w:p>
    <w:p w:rsidR="00E2360C" w:rsidRDefault="00E2360C">
      <w:pPr>
        <w:pStyle w:val="Standard"/>
        <w:spacing w:line="360" w:lineRule="auto"/>
        <w:ind w:left="360"/>
        <w:rPr>
          <w:rFonts w:ascii="Arial Narrow" w:hAnsi="Arial Narrow"/>
        </w:rPr>
      </w:pPr>
    </w:p>
    <w:p w:rsidR="00E2360C" w:rsidRDefault="00280D2B">
      <w:pPr>
        <w:pStyle w:val="Standard"/>
        <w:spacing w:line="360" w:lineRule="auto"/>
        <w:jc w:val="both"/>
        <w:rPr>
          <w:rFonts w:ascii="Arial Narrow" w:hAnsi="Arial Narrow"/>
        </w:rPr>
      </w:pPr>
      <w:r>
        <w:rPr>
          <w:rFonts w:ascii="Arial Narrow" w:hAnsi="Arial Narrow"/>
        </w:rPr>
        <w:tab/>
        <w:t xml:space="preserve">Visi izejošie un ieejošie kabeļi jāmarķē. Nav pieļaujami </w:t>
      </w:r>
      <w:proofErr w:type="spellStart"/>
      <w:r>
        <w:rPr>
          <w:rFonts w:ascii="Arial Narrow" w:hAnsi="Arial Narrow"/>
        </w:rPr>
        <w:t>pašlīmējošie</w:t>
      </w:r>
      <w:proofErr w:type="spellEnd"/>
      <w:r>
        <w:rPr>
          <w:rFonts w:ascii="Arial Narrow" w:hAnsi="Arial Narrow"/>
        </w:rPr>
        <w:t xml:space="preserve"> marķējumi, marķējumam jābūt noturīgam – laminētam.</w:t>
      </w:r>
    </w:p>
    <w:p w:rsidR="00E2360C" w:rsidRDefault="00E2360C">
      <w:pPr>
        <w:pStyle w:val="Standard"/>
        <w:spacing w:line="360" w:lineRule="auto"/>
        <w:rPr>
          <w:rFonts w:ascii="Arial Narrow" w:hAnsi="Arial Narrow"/>
          <w:b/>
          <w:bCs/>
        </w:rPr>
      </w:pPr>
    </w:p>
    <w:p w:rsidR="00E2360C" w:rsidRDefault="00280D2B">
      <w:pPr>
        <w:pStyle w:val="Standard"/>
        <w:spacing w:line="360" w:lineRule="auto"/>
        <w:jc w:val="both"/>
        <w:rPr>
          <w:rFonts w:ascii="Arial Narrow" w:hAnsi="Arial Narrow"/>
        </w:rPr>
      </w:pPr>
      <w:r>
        <w:rPr>
          <w:rFonts w:ascii="Arial Narrow" w:hAnsi="Arial Narrow"/>
        </w:rPr>
        <w:tab/>
      </w:r>
      <w:proofErr w:type="spellStart"/>
      <w:r>
        <w:rPr>
          <w:rFonts w:ascii="Arial Narrow" w:hAnsi="Arial Narrow"/>
        </w:rPr>
        <w:t>Sadalnes</w:t>
      </w:r>
      <w:proofErr w:type="spellEnd"/>
      <w:r>
        <w:rPr>
          <w:rFonts w:ascii="Arial Narrow" w:hAnsi="Arial Narrow"/>
        </w:rPr>
        <w:t xml:space="preserve"> jātestē izgatavotājrūpnīcā. Veicamās pārbaudes:</w:t>
      </w:r>
    </w:p>
    <w:p w:rsidR="00E2360C" w:rsidRDefault="00280D2B">
      <w:pPr>
        <w:pStyle w:val="Standard"/>
        <w:numPr>
          <w:ilvl w:val="0"/>
          <w:numId w:val="37"/>
        </w:numPr>
        <w:spacing w:line="360" w:lineRule="auto"/>
        <w:jc w:val="both"/>
        <w:rPr>
          <w:rFonts w:ascii="Arial Narrow" w:hAnsi="Arial Narrow"/>
        </w:rPr>
      </w:pPr>
      <w:r>
        <w:rPr>
          <w:rFonts w:ascii="Arial Narrow" w:hAnsi="Arial Narrow"/>
        </w:rPr>
        <w:t>dielektriskā izturība (</w:t>
      </w:r>
      <w:proofErr w:type="spellStart"/>
      <w:r>
        <w:rPr>
          <w:rFonts w:ascii="Arial Narrow" w:hAnsi="Arial Narrow"/>
        </w:rPr>
        <w:t>sadalnēm</w:t>
      </w:r>
      <w:proofErr w:type="spellEnd"/>
      <w:r>
        <w:rPr>
          <w:rFonts w:ascii="Arial Narrow" w:hAnsi="Arial Narrow"/>
        </w:rPr>
        <w:t xml:space="preserve"> ar PVC korpusu);</w:t>
      </w:r>
    </w:p>
    <w:p w:rsidR="00E2360C" w:rsidRDefault="00280D2B">
      <w:pPr>
        <w:pStyle w:val="Standard"/>
        <w:numPr>
          <w:ilvl w:val="0"/>
          <w:numId w:val="37"/>
        </w:numPr>
        <w:spacing w:line="360" w:lineRule="auto"/>
        <w:jc w:val="both"/>
        <w:rPr>
          <w:rFonts w:ascii="Arial Narrow" w:hAnsi="Arial Narrow"/>
        </w:rPr>
      </w:pPr>
      <w:r>
        <w:rPr>
          <w:rFonts w:ascii="Arial Narrow" w:hAnsi="Arial Narrow"/>
        </w:rPr>
        <w:t>izolācijas izturība;</w:t>
      </w:r>
    </w:p>
    <w:p w:rsidR="00E2360C" w:rsidRDefault="00280D2B">
      <w:pPr>
        <w:pStyle w:val="Standard"/>
        <w:numPr>
          <w:ilvl w:val="0"/>
          <w:numId w:val="37"/>
        </w:numPr>
        <w:spacing w:line="360" w:lineRule="auto"/>
        <w:jc w:val="both"/>
        <w:rPr>
          <w:rFonts w:ascii="Arial Narrow" w:hAnsi="Arial Narrow"/>
        </w:rPr>
      </w:pPr>
      <w:r>
        <w:rPr>
          <w:rFonts w:ascii="Arial Narrow" w:hAnsi="Arial Narrow"/>
        </w:rPr>
        <w:t>funkcionālā pārbaude;</w:t>
      </w:r>
    </w:p>
    <w:p w:rsidR="00E2360C" w:rsidRDefault="00280D2B">
      <w:pPr>
        <w:pStyle w:val="Standard"/>
        <w:numPr>
          <w:ilvl w:val="0"/>
          <w:numId w:val="37"/>
        </w:numPr>
        <w:spacing w:line="360" w:lineRule="auto"/>
        <w:jc w:val="both"/>
        <w:rPr>
          <w:rFonts w:ascii="Arial Narrow" w:hAnsi="Arial Narrow"/>
        </w:rPr>
      </w:pPr>
      <w:r>
        <w:rPr>
          <w:rFonts w:ascii="Arial Narrow" w:hAnsi="Arial Narrow"/>
        </w:rPr>
        <w:t>strāvas noplūdes releju pārbaude;</w:t>
      </w:r>
    </w:p>
    <w:p w:rsidR="00E2360C" w:rsidRDefault="00280D2B">
      <w:pPr>
        <w:pStyle w:val="Standard"/>
        <w:numPr>
          <w:ilvl w:val="0"/>
          <w:numId w:val="37"/>
        </w:numPr>
        <w:spacing w:line="360" w:lineRule="auto"/>
        <w:jc w:val="both"/>
        <w:rPr>
          <w:rFonts w:ascii="Arial Narrow" w:hAnsi="Arial Narrow"/>
        </w:rPr>
      </w:pPr>
      <w:r>
        <w:rPr>
          <w:rFonts w:ascii="Arial Narrow" w:hAnsi="Arial Narrow"/>
        </w:rPr>
        <w:t>mehāniskā apskate.</w:t>
      </w:r>
    </w:p>
    <w:p w:rsidR="00E2360C" w:rsidRDefault="00E2360C">
      <w:pPr>
        <w:pStyle w:val="Standard"/>
        <w:spacing w:line="360" w:lineRule="auto"/>
        <w:jc w:val="both"/>
        <w:rPr>
          <w:rFonts w:ascii="Arial Narrow" w:hAnsi="Arial Narrow"/>
        </w:rPr>
      </w:pPr>
    </w:p>
    <w:p w:rsidR="00E2360C" w:rsidRDefault="00280D2B">
      <w:pPr>
        <w:pStyle w:val="Standard"/>
        <w:spacing w:line="360" w:lineRule="auto"/>
        <w:jc w:val="both"/>
        <w:rPr>
          <w:rFonts w:ascii="Arial Narrow" w:hAnsi="Arial Narrow"/>
        </w:rPr>
      </w:pPr>
      <w:r>
        <w:rPr>
          <w:rFonts w:ascii="Arial Narrow" w:hAnsi="Arial Narrow"/>
        </w:rPr>
        <w:tab/>
        <w:t xml:space="preserve">Visās 0,4 </w:t>
      </w:r>
      <w:proofErr w:type="spellStart"/>
      <w:r>
        <w:rPr>
          <w:rFonts w:ascii="Arial Narrow" w:hAnsi="Arial Narrow"/>
        </w:rPr>
        <w:t>kV</w:t>
      </w:r>
      <w:proofErr w:type="spellEnd"/>
      <w:r>
        <w:rPr>
          <w:rFonts w:ascii="Arial Narrow" w:hAnsi="Arial Narrow"/>
        </w:rPr>
        <w:t xml:space="preserve"> el. </w:t>
      </w:r>
      <w:proofErr w:type="spellStart"/>
      <w:r>
        <w:rPr>
          <w:rFonts w:ascii="Arial Narrow" w:hAnsi="Arial Narrow"/>
        </w:rPr>
        <w:t>sadalnēs</w:t>
      </w:r>
      <w:proofErr w:type="spellEnd"/>
      <w:r>
        <w:rPr>
          <w:rFonts w:ascii="Arial Narrow" w:hAnsi="Arial Narrow"/>
        </w:rPr>
        <w:t xml:space="preserve"> paredzēti:</w:t>
      </w:r>
    </w:p>
    <w:p w:rsidR="00E2360C" w:rsidRDefault="00280D2B">
      <w:pPr>
        <w:pStyle w:val="Standard"/>
        <w:numPr>
          <w:ilvl w:val="0"/>
          <w:numId w:val="38"/>
        </w:numPr>
        <w:spacing w:line="360" w:lineRule="auto"/>
        <w:jc w:val="both"/>
        <w:rPr>
          <w:rFonts w:ascii="Arial Narrow" w:hAnsi="Arial Narrow"/>
        </w:rPr>
      </w:pPr>
      <w:proofErr w:type="spellStart"/>
      <w:r>
        <w:rPr>
          <w:rFonts w:ascii="Arial Narrow" w:hAnsi="Arial Narrow"/>
        </w:rPr>
        <w:lastRenderedPageBreak/>
        <w:t>daudzpolu</w:t>
      </w:r>
      <w:proofErr w:type="spellEnd"/>
      <w:r>
        <w:rPr>
          <w:rFonts w:ascii="Arial Narrow" w:hAnsi="Arial Narrow"/>
        </w:rPr>
        <w:t xml:space="preserve"> automātiskie </w:t>
      </w:r>
      <w:proofErr w:type="spellStart"/>
      <w:r>
        <w:rPr>
          <w:rFonts w:ascii="Arial Narrow" w:hAnsi="Arial Narrow"/>
        </w:rPr>
        <w:t>aizsargslēdži</w:t>
      </w:r>
      <w:proofErr w:type="spellEnd"/>
      <w:r>
        <w:rPr>
          <w:rFonts w:ascii="Arial Narrow" w:hAnsi="Arial Narrow"/>
        </w:rPr>
        <w:t xml:space="preserve"> vai drošinātāj-</w:t>
      </w:r>
      <w:proofErr w:type="spellStart"/>
      <w:r>
        <w:rPr>
          <w:rFonts w:ascii="Arial Narrow" w:hAnsi="Arial Narrow"/>
        </w:rPr>
        <w:t>blokslēdži</w:t>
      </w:r>
      <w:proofErr w:type="spellEnd"/>
      <w:r>
        <w:rPr>
          <w:rFonts w:ascii="Arial Narrow" w:hAnsi="Arial Narrow"/>
        </w:rPr>
        <w:t xml:space="preserve"> visiem izejošiem kabeļiem;</w:t>
      </w:r>
    </w:p>
    <w:p w:rsidR="00E2360C" w:rsidRDefault="00280D2B">
      <w:pPr>
        <w:pStyle w:val="Standard"/>
        <w:numPr>
          <w:ilvl w:val="0"/>
          <w:numId w:val="38"/>
        </w:numPr>
        <w:spacing w:line="360" w:lineRule="auto"/>
        <w:jc w:val="both"/>
        <w:rPr>
          <w:rFonts w:ascii="Arial Narrow" w:hAnsi="Arial Narrow"/>
        </w:rPr>
      </w:pPr>
      <w:r>
        <w:rPr>
          <w:rFonts w:ascii="Arial Narrow" w:hAnsi="Arial Narrow"/>
        </w:rPr>
        <w:t xml:space="preserve">nepieciešamie slēdži, vadības releji, </w:t>
      </w:r>
      <w:proofErr w:type="spellStart"/>
      <w:r>
        <w:rPr>
          <w:rFonts w:ascii="Arial Narrow" w:hAnsi="Arial Narrow"/>
        </w:rPr>
        <w:t>kontaktori</w:t>
      </w:r>
      <w:proofErr w:type="spellEnd"/>
      <w:r>
        <w:rPr>
          <w:rFonts w:ascii="Arial Narrow" w:hAnsi="Arial Narrow"/>
        </w:rPr>
        <w:t xml:space="preserve"> u.c.;</w:t>
      </w:r>
    </w:p>
    <w:p w:rsidR="00E2360C" w:rsidRDefault="00280D2B">
      <w:pPr>
        <w:pStyle w:val="Standard"/>
        <w:numPr>
          <w:ilvl w:val="0"/>
          <w:numId w:val="38"/>
        </w:numPr>
        <w:spacing w:line="360" w:lineRule="auto"/>
        <w:jc w:val="both"/>
        <w:rPr>
          <w:rFonts w:ascii="Arial Narrow" w:hAnsi="Arial Narrow"/>
        </w:rPr>
      </w:pPr>
      <w:proofErr w:type="spellStart"/>
      <w:r>
        <w:rPr>
          <w:rFonts w:ascii="Arial Narrow" w:hAnsi="Arial Narrow"/>
        </w:rPr>
        <w:t>enegouzraudzības</w:t>
      </w:r>
      <w:proofErr w:type="spellEnd"/>
      <w:r>
        <w:rPr>
          <w:rFonts w:ascii="Arial Narrow" w:hAnsi="Arial Narrow"/>
        </w:rPr>
        <w:t xml:space="preserve"> moduļi ar </w:t>
      </w:r>
      <w:proofErr w:type="spellStart"/>
      <w:r>
        <w:rPr>
          <w:rFonts w:ascii="Arial Narrow" w:hAnsi="Arial Narrow"/>
        </w:rPr>
        <w:t>wireles</w:t>
      </w:r>
      <w:proofErr w:type="spellEnd"/>
      <w:r>
        <w:rPr>
          <w:rFonts w:ascii="Arial Narrow" w:hAnsi="Arial Narrow"/>
        </w:rPr>
        <w:t xml:space="preserve"> vadību un </w:t>
      </w:r>
      <w:proofErr w:type="spellStart"/>
      <w:r>
        <w:rPr>
          <w:rFonts w:ascii="Arial Narrow" w:hAnsi="Arial Narrow"/>
        </w:rPr>
        <w:t>ethernet</w:t>
      </w:r>
      <w:proofErr w:type="spellEnd"/>
      <w:r>
        <w:rPr>
          <w:rFonts w:ascii="Arial Narrow" w:hAnsi="Arial Narrow"/>
        </w:rPr>
        <w:t xml:space="preserve"> nolasīšanu un monitoringu.</w:t>
      </w:r>
    </w:p>
    <w:p w:rsidR="00E2360C" w:rsidRDefault="00280D2B">
      <w:pPr>
        <w:pStyle w:val="Standard"/>
        <w:numPr>
          <w:ilvl w:val="0"/>
          <w:numId w:val="38"/>
        </w:numPr>
        <w:spacing w:line="360" w:lineRule="auto"/>
        <w:jc w:val="both"/>
        <w:rPr>
          <w:rFonts w:ascii="Arial Narrow" w:hAnsi="Arial Narrow"/>
        </w:rPr>
      </w:pPr>
      <w:r>
        <w:rPr>
          <w:rFonts w:ascii="Arial Narrow" w:hAnsi="Arial Narrow"/>
        </w:rPr>
        <w:t xml:space="preserve">montāžas shēma ar ķēžu un </w:t>
      </w:r>
      <w:proofErr w:type="spellStart"/>
      <w:r>
        <w:rPr>
          <w:rFonts w:ascii="Arial Narrow" w:hAnsi="Arial Narrow"/>
        </w:rPr>
        <w:t>pieslēgspaiļu</w:t>
      </w:r>
      <w:proofErr w:type="spellEnd"/>
      <w:r>
        <w:rPr>
          <w:rFonts w:ascii="Arial Narrow" w:hAnsi="Arial Narrow"/>
        </w:rPr>
        <w:t xml:space="preserve"> numerāciju;</w:t>
      </w:r>
    </w:p>
    <w:p w:rsidR="00E2360C" w:rsidRDefault="00280D2B">
      <w:pPr>
        <w:pStyle w:val="Standard"/>
        <w:numPr>
          <w:ilvl w:val="0"/>
          <w:numId w:val="38"/>
        </w:numPr>
        <w:spacing w:line="360" w:lineRule="auto"/>
        <w:jc w:val="both"/>
        <w:rPr>
          <w:rFonts w:ascii="Arial Narrow" w:hAnsi="Arial Narrow"/>
        </w:rPr>
      </w:pPr>
      <w:r>
        <w:rPr>
          <w:rFonts w:ascii="Arial Narrow" w:hAnsi="Arial Narrow"/>
        </w:rPr>
        <w:t xml:space="preserve">attiecīgās klases </w:t>
      </w:r>
      <w:proofErr w:type="spellStart"/>
      <w:r>
        <w:rPr>
          <w:rFonts w:ascii="Arial Narrow" w:hAnsi="Arial Narrow"/>
        </w:rPr>
        <w:t>pārspriegumaizsardzības</w:t>
      </w:r>
      <w:proofErr w:type="spellEnd"/>
      <w:r>
        <w:rPr>
          <w:rFonts w:ascii="Arial Narrow" w:hAnsi="Arial Narrow"/>
        </w:rPr>
        <w:t xml:space="preserve"> ierīces;</w:t>
      </w:r>
    </w:p>
    <w:p w:rsidR="00E2360C" w:rsidRDefault="00280D2B">
      <w:pPr>
        <w:pStyle w:val="Standard"/>
        <w:numPr>
          <w:ilvl w:val="0"/>
          <w:numId w:val="38"/>
        </w:numPr>
        <w:spacing w:line="360" w:lineRule="auto"/>
        <w:jc w:val="both"/>
        <w:rPr>
          <w:rFonts w:ascii="Arial Narrow" w:hAnsi="Arial Narrow"/>
        </w:rPr>
      </w:pPr>
      <w:r>
        <w:rPr>
          <w:rFonts w:ascii="Arial Narrow" w:hAnsi="Arial Narrow"/>
        </w:rPr>
        <w:t>kabeļu žurnāls;</w:t>
      </w:r>
    </w:p>
    <w:p w:rsidR="00E2360C" w:rsidRDefault="00280D2B">
      <w:pPr>
        <w:pStyle w:val="Standard"/>
        <w:numPr>
          <w:ilvl w:val="0"/>
          <w:numId w:val="38"/>
        </w:numPr>
        <w:spacing w:line="360" w:lineRule="auto"/>
        <w:jc w:val="both"/>
        <w:rPr>
          <w:rFonts w:ascii="Arial Narrow" w:hAnsi="Arial Narrow"/>
        </w:rPr>
      </w:pPr>
      <w:r>
        <w:rPr>
          <w:rFonts w:ascii="Arial Narrow" w:hAnsi="Arial Narrow"/>
        </w:rPr>
        <w:t>izmatoto ietaišu specifikācijas ar iestatījumu datiem.</w:t>
      </w:r>
    </w:p>
    <w:p w:rsidR="00E2360C" w:rsidRDefault="00280D2B">
      <w:pPr>
        <w:pStyle w:val="Standard"/>
        <w:spacing w:line="360" w:lineRule="auto"/>
        <w:rPr>
          <w:rFonts w:ascii="Arial Narrow" w:eastAsia="Times New Roman Baltic" w:hAnsi="Arial Narrow" w:cs="Arial"/>
          <w:bCs/>
        </w:rPr>
      </w:pPr>
      <w:r>
        <w:rPr>
          <w:rFonts w:ascii="Arial Narrow" w:eastAsia="Times New Roman Baltic" w:hAnsi="Arial Narrow" w:cs="Arial"/>
          <w:bCs/>
        </w:rPr>
        <w:t xml:space="preserve">Projektā paredzēt atsevišķi katrā stāvā nodalītas </w:t>
      </w:r>
      <w:proofErr w:type="spellStart"/>
      <w:r>
        <w:rPr>
          <w:rFonts w:ascii="Arial Narrow" w:eastAsia="Times New Roman Baltic" w:hAnsi="Arial Narrow" w:cs="Arial"/>
          <w:bCs/>
        </w:rPr>
        <w:t>sadalnes</w:t>
      </w:r>
      <w:proofErr w:type="spellEnd"/>
      <w:r>
        <w:rPr>
          <w:rFonts w:ascii="Arial Narrow" w:eastAsia="Times New Roman Baltic" w:hAnsi="Arial Narrow" w:cs="Arial"/>
          <w:bCs/>
        </w:rPr>
        <w:t xml:space="preserve"> pa nozīmēm:</w:t>
      </w:r>
    </w:p>
    <w:p w:rsidR="00E2360C" w:rsidRDefault="00280D2B">
      <w:pPr>
        <w:pStyle w:val="Standard"/>
        <w:numPr>
          <w:ilvl w:val="0"/>
          <w:numId w:val="48"/>
        </w:numPr>
        <w:spacing w:line="360" w:lineRule="auto"/>
        <w:rPr>
          <w:rFonts w:ascii="Arial Narrow" w:eastAsia="Times New Roman Baltic" w:hAnsi="Arial Narrow" w:cs="Arial"/>
          <w:bCs/>
        </w:rPr>
      </w:pPr>
      <w:r>
        <w:rPr>
          <w:rFonts w:ascii="Arial Narrow" w:eastAsia="Times New Roman Baltic" w:hAnsi="Arial Narrow" w:cs="Arial"/>
          <w:bCs/>
        </w:rPr>
        <w:t>tehnoloģiskajām ierīcēm;</w:t>
      </w:r>
    </w:p>
    <w:p w:rsidR="00E2360C" w:rsidRDefault="00280D2B">
      <w:pPr>
        <w:pStyle w:val="Standard"/>
        <w:numPr>
          <w:ilvl w:val="0"/>
          <w:numId w:val="48"/>
        </w:numPr>
        <w:spacing w:line="360" w:lineRule="auto"/>
        <w:rPr>
          <w:rFonts w:ascii="Arial Narrow" w:eastAsia="Times New Roman Baltic" w:hAnsi="Arial Narrow" w:cs="Arial"/>
          <w:bCs/>
        </w:rPr>
      </w:pPr>
      <w:proofErr w:type="spellStart"/>
      <w:r>
        <w:rPr>
          <w:rFonts w:ascii="Arial Narrow" w:eastAsia="Times New Roman Baltic" w:hAnsi="Arial Narrow" w:cs="Arial"/>
          <w:bCs/>
        </w:rPr>
        <w:t>Sadlanes</w:t>
      </w:r>
      <w:proofErr w:type="spellEnd"/>
      <w:r>
        <w:rPr>
          <w:rFonts w:ascii="Arial Narrow" w:eastAsia="Times New Roman Baltic" w:hAnsi="Arial Narrow" w:cs="Arial"/>
          <w:bCs/>
        </w:rPr>
        <w:t xml:space="preserve"> montējamas tieši pie kopņu tilta.</w:t>
      </w:r>
    </w:p>
    <w:p w:rsidR="00E2360C" w:rsidRDefault="00280D2B">
      <w:pPr>
        <w:pStyle w:val="Standard"/>
        <w:numPr>
          <w:ilvl w:val="0"/>
          <w:numId w:val="48"/>
        </w:numPr>
        <w:spacing w:line="360" w:lineRule="auto"/>
        <w:rPr>
          <w:rFonts w:ascii="Arial Narrow" w:eastAsia="Times New Roman Baltic" w:hAnsi="Arial Narrow" w:cs="Arial"/>
          <w:bCs/>
        </w:rPr>
      </w:pPr>
      <w:r>
        <w:rPr>
          <w:rFonts w:ascii="Arial Narrow" w:eastAsia="Times New Roman Baltic" w:hAnsi="Arial Narrow" w:cs="Arial"/>
          <w:bCs/>
        </w:rPr>
        <w:t>ventilācijas un dzesēšanas ierīcēm;</w:t>
      </w:r>
    </w:p>
    <w:p w:rsidR="00E2360C" w:rsidRDefault="00280D2B">
      <w:pPr>
        <w:pStyle w:val="Standard"/>
        <w:numPr>
          <w:ilvl w:val="0"/>
          <w:numId w:val="48"/>
        </w:numPr>
        <w:spacing w:line="360" w:lineRule="auto"/>
        <w:rPr>
          <w:rFonts w:ascii="Arial Narrow" w:eastAsia="Times New Roman Baltic" w:hAnsi="Arial Narrow" w:cs="Arial"/>
          <w:bCs/>
        </w:rPr>
      </w:pPr>
      <w:r>
        <w:rPr>
          <w:rFonts w:ascii="Arial Narrow" w:eastAsia="Times New Roman Baltic" w:hAnsi="Arial Narrow" w:cs="Arial"/>
          <w:bCs/>
        </w:rPr>
        <w:t>spēka elektrotīkliem;</w:t>
      </w:r>
    </w:p>
    <w:p w:rsidR="00E2360C" w:rsidRDefault="00280D2B">
      <w:pPr>
        <w:pStyle w:val="Standard"/>
        <w:numPr>
          <w:ilvl w:val="0"/>
          <w:numId w:val="48"/>
        </w:numPr>
        <w:spacing w:line="360" w:lineRule="auto"/>
        <w:rPr>
          <w:rFonts w:ascii="Arial Narrow" w:eastAsia="Times New Roman Baltic" w:hAnsi="Arial Narrow" w:cs="Arial"/>
          <w:bCs/>
        </w:rPr>
      </w:pPr>
      <w:r>
        <w:rPr>
          <w:rFonts w:ascii="Arial Narrow" w:eastAsia="Times New Roman Baltic" w:hAnsi="Arial Narrow" w:cs="Arial"/>
          <w:bCs/>
        </w:rPr>
        <w:t xml:space="preserve">garantētiem </w:t>
      </w:r>
      <w:proofErr w:type="spellStart"/>
      <w:r>
        <w:rPr>
          <w:rFonts w:ascii="Arial Narrow" w:eastAsia="Times New Roman Baltic" w:hAnsi="Arial Narrow" w:cs="Arial"/>
          <w:bCs/>
        </w:rPr>
        <w:t>elektropatērētājiem</w:t>
      </w:r>
      <w:proofErr w:type="spellEnd"/>
      <w:r>
        <w:rPr>
          <w:rFonts w:ascii="Arial Narrow" w:eastAsia="Times New Roman Baltic" w:hAnsi="Arial Narrow" w:cs="Arial"/>
          <w:bCs/>
        </w:rPr>
        <w:t xml:space="preserve"> un kontaktligzdām;</w:t>
      </w:r>
    </w:p>
    <w:p w:rsidR="00E2360C" w:rsidRDefault="00280D2B">
      <w:pPr>
        <w:pStyle w:val="Standard"/>
        <w:numPr>
          <w:ilvl w:val="0"/>
          <w:numId w:val="48"/>
        </w:numPr>
        <w:spacing w:line="360" w:lineRule="auto"/>
        <w:rPr>
          <w:rFonts w:ascii="Arial Narrow" w:eastAsia="Times New Roman Baltic" w:hAnsi="Arial Narrow" w:cs="Arial"/>
          <w:bCs/>
        </w:rPr>
      </w:pPr>
      <w:r>
        <w:rPr>
          <w:rFonts w:ascii="Arial Narrow" w:eastAsia="Times New Roman Baltic" w:hAnsi="Arial Narrow" w:cs="Arial"/>
          <w:bCs/>
        </w:rPr>
        <w:t>apgaismei;</w:t>
      </w:r>
    </w:p>
    <w:p w:rsidR="00E2360C" w:rsidRDefault="00280D2B">
      <w:pPr>
        <w:pStyle w:val="Standard"/>
        <w:numPr>
          <w:ilvl w:val="0"/>
          <w:numId w:val="48"/>
        </w:numPr>
        <w:spacing w:line="360" w:lineRule="auto"/>
        <w:rPr>
          <w:rFonts w:ascii="Arial Narrow" w:eastAsia="Times New Roman Baltic" w:hAnsi="Arial Narrow" w:cs="Arial"/>
          <w:bCs/>
        </w:rPr>
      </w:pPr>
      <w:r>
        <w:rPr>
          <w:rFonts w:ascii="Arial Narrow" w:eastAsia="Times New Roman Baltic" w:hAnsi="Arial Narrow" w:cs="Arial"/>
          <w:bCs/>
        </w:rPr>
        <w:t>avārijas un evakuācijas apgaismei.</w:t>
      </w:r>
    </w:p>
    <w:p w:rsidR="00E2360C" w:rsidRDefault="00280D2B">
      <w:pPr>
        <w:pStyle w:val="Standard"/>
        <w:spacing w:line="360" w:lineRule="auto"/>
        <w:ind w:left="1429"/>
        <w:rPr>
          <w:rFonts w:ascii="Arial Narrow" w:eastAsia="Times New Roman Baltic" w:hAnsi="Arial Narrow" w:cs="Arial"/>
          <w:bCs/>
        </w:rPr>
      </w:pPr>
      <w:proofErr w:type="spellStart"/>
      <w:r>
        <w:rPr>
          <w:rFonts w:ascii="Arial Narrow" w:eastAsia="Times New Roman Baltic" w:hAnsi="Arial Narrow" w:cs="Arial"/>
          <w:bCs/>
        </w:rPr>
        <w:t>Sprādzienbīstamās</w:t>
      </w:r>
      <w:proofErr w:type="spellEnd"/>
      <w:r>
        <w:rPr>
          <w:rFonts w:ascii="Arial Narrow" w:eastAsia="Times New Roman Baltic" w:hAnsi="Arial Narrow" w:cs="Arial"/>
          <w:bCs/>
        </w:rPr>
        <w:t xml:space="preserve"> zonās aizliegts uzstādīt </w:t>
      </w:r>
      <w:proofErr w:type="spellStart"/>
      <w:r>
        <w:rPr>
          <w:rFonts w:ascii="Arial Narrow" w:eastAsia="Times New Roman Baltic" w:hAnsi="Arial Narrow" w:cs="Arial"/>
          <w:bCs/>
        </w:rPr>
        <w:t>elektrosadalnes</w:t>
      </w:r>
      <w:proofErr w:type="spellEnd"/>
      <w:r>
        <w:rPr>
          <w:rFonts w:ascii="Arial Narrow" w:eastAsia="Times New Roman Baltic" w:hAnsi="Arial Narrow" w:cs="Arial"/>
          <w:bCs/>
        </w:rPr>
        <w:t xml:space="preserve"> , kas nav atbilstoši sertificētas!</w:t>
      </w:r>
    </w:p>
    <w:p w:rsidR="00E2360C" w:rsidRDefault="00280D2B">
      <w:pPr>
        <w:pStyle w:val="Standard"/>
        <w:spacing w:line="360" w:lineRule="auto"/>
        <w:jc w:val="both"/>
      </w:pPr>
      <w:r>
        <w:rPr>
          <w:rFonts w:ascii="Arial Narrow" w:hAnsi="Arial Narrow"/>
        </w:rPr>
        <w:tab/>
        <w:t xml:space="preserve">Cilvēku un mājdzīvnieku aizsardzībai pret </w:t>
      </w:r>
      <w:proofErr w:type="spellStart"/>
      <w:r>
        <w:rPr>
          <w:rFonts w:ascii="Arial Narrow" w:hAnsi="Arial Narrow"/>
        </w:rPr>
        <w:t>noplūdstrāvām</w:t>
      </w:r>
      <w:proofErr w:type="spellEnd"/>
      <w:r>
        <w:rPr>
          <w:rFonts w:ascii="Arial Narrow" w:hAnsi="Arial Narrow"/>
        </w:rPr>
        <w:t xml:space="preserve">, el. </w:t>
      </w:r>
      <w:proofErr w:type="spellStart"/>
      <w:r>
        <w:rPr>
          <w:rFonts w:ascii="Arial Narrow" w:hAnsi="Arial Narrow"/>
        </w:rPr>
        <w:t>sadalnēs</w:t>
      </w:r>
      <w:proofErr w:type="spellEnd"/>
      <w:r>
        <w:rPr>
          <w:rFonts w:ascii="Arial Narrow" w:hAnsi="Arial Narrow"/>
        </w:rPr>
        <w:t xml:space="preserve"> tiek paredzēti </w:t>
      </w:r>
      <w:proofErr w:type="spellStart"/>
      <w:r>
        <w:rPr>
          <w:rFonts w:ascii="Arial Narrow" w:hAnsi="Arial Narrow"/>
        </w:rPr>
        <w:t>noplūdstrāvas</w:t>
      </w:r>
      <w:proofErr w:type="spellEnd"/>
      <w:r>
        <w:rPr>
          <w:rFonts w:ascii="Arial Narrow" w:hAnsi="Arial Narrow"/>
        </w:rPr>
        <w:t xml:space="preserve"> </w:t>
      </w:r>
      <w:proofErr w:type="spellStart"/>
      <w:r>
        <w:rPr>
          <w:rFonts w:ascii="Arial Narrow" w:hAnsi="Arial Narrow"/>
        </w:rPr>
        <w:t>aizsargslēdži</w:t>
      </w:r>
      <w:proofErr w:type="spellEnd"/>
      <w:r>
        <w:rPr>
          <w:rFonts w:ascii="Arial Narrow" w:hAnsi="Arial Narrow"/>
        </w:rPr>
        <w:t xml:space="preserve">, kas atslēdz bojāto ietaisi vai iekārtu no el. tīkla, ja </w:t>
      </w:r>
      <w:proofErr w:type="spellStart"/>
      <w:r>
        <w:rPr>
          <w:rFonts w:ascii="Arial Narrow" w:hAnsi="Arial Narrow"/>
        </w:rPr>
        <w:t>noplūdstrāva</w:t>
      </w:r>
      <w:proofErr w:type="spellEnd"/>
      <w:r>
        <w:rPr>
          <w:rFonts w:ascii="Arial Narrow" w:hAnsi="Arial Narrow"/>
        </w:rPr>
        <w:t xml:space="preserve"> pārsniedz normētu vērtību (</w:t>
      </w:r>
      <w:r>
        <w:rPr>
          <w:rFonts w:ascii="Arial Narrow" w:hAnsi="Arial Narrow"/>
          <w:i/>
          <w:iCs/>
        </w:rPr>
        <w:t xml:space="preserve">ΔI=30 </w:t>
      </w:r>
      <w:proofErr w:type="spellStart"/>
      <w:r>
        <w:rPr>
          <w:rFonts w:ascii="Arial Narrow" w:hAnsi="Arial Narrow"/>
          <w:i/>
          <w:iCs/>
        </w:rPr>
        <w:t>mA</w:t>
      </w:r>
      <w:proofErr w:type="spellEnd"/>
      <w:r>
        <w:rPr>
          <w:rFonts w:ascii="Arial Narrow" w:hAnsi="Arial Narrow"/>
        </w:rPr>
        <w:t xml:space="preserve">). </w:t>
      </w:r>
      <w:proofErr w:type="spellStart"/>
      <w:r>
        <w:rPr>
          <w:rFonts w:ascii="Arial Narrow" w:hAnsi="Arial Narrow"/>
        </w:rPr>
        <w:t>Noplūdstrāvas</w:t>
      </w:r>
      <w:proofErr w:type="spellEnd"/>
      <w:r>
        <w:rPr>
          <w:rFonts w:ascii="Arial Narrow" w:hAnsi="Arial Narrow"/>
        </w:rPr>
        <w:t xml:space="preserve"> </w:t>
      </w:r>
      <w:proofErr w:type="spellStart"/>
      <w:r>
        <w:rPr>
          <w:rFonts w:ascii="Arial Narrow" w:hAnsi="Arial Narrow"/>
        </w:rPr>
        <w:t>aizsargslēdži</w:t>
      </w:r>
      <w:proofErr w:type="spellEnd"/>
      <w:r>
        <w:rPr>
          <w:rFonts w:ascii="Arial Narrow" w:hAnsi="Arial Narrow"/>
        </w:rPr>
        <w:t xml:space="preserve"> paredzēti sekojošu el. patērētāju aizsardzībai:</w:t>
      </w:r>
    </w:p>
    <w:p w:rsidR="00E2360C" w:rsidRDefault="00280D2B">
      <w:pPr>
        <w:pStyle w:val="Standard"/>
        <w:numPr>
          <w:ilvl w:val="0"/>
          <w:numId w:val="39"/>
        </w:numPr>
        <w:spacing w:line="360" w:lineRule="auto"/>
        <w:rPr>
          <w:rFonts w:ascii="Arial Narrow" w:hAnsi="Arial Narrow"/>
        </w:rPr>
      </w:pPr>
      <w:r>
        <w:rPr>
          <w:rFonts w:ascii="Arial Narrow" w:hAnsi="Arial Narrow"/>
        </w:rPr>
        <w:t>Elektromotoriem, kas atrodas pie ūdenstilpnēm.</w:t>
      </w:r>
    </w:p>
    <w:p w:rsidR="00E2360C" w:rsidRDefault="00280D2B">
      <w:pPr>
        <w:pStyle w:val="Standard"/>
        <w:numPr>
          <w:ilvl w:val="0"/>
          <w:numId w:val="39"/>
        </w:numPr>
        <w:spacing w:line="360" w:lineRule="auto"/>
        <w:rPr>
          <w:rFonts w:ascii="Arial Narrow" w:hAnsi="Arial Narrow"/>
        </w:rPr>
      </w:pPr>
      <w:r>
        <w:rPr>
          <w:rFonts w:ascii="Arial Narrow" w:hAnsi="Arial Narrow"/>
        </w:rPr>
        <w:t xml:space="preserve">visām iekārtām, kurām ir tiešais ūdens </w:t>
      </w:r>
      <w:proofErr w:type="spellStart"/>
      <w:r>
        <w:rPr>
          <w:rFonts w:ascii="Arial Narrow" w:hAnsi="Arial Narrow"/>
        </w:rPr>
        <w:t>pieslēgums</w:t>
      </w:r>
      <w:proofErr w:type="spellEnd"/>
      <w:r>
        <w:rPr>
          <w:rFonts w:ascii="Arial Narrow" w:hAnsi="Arial Narrow"/>
        </w:rPr>
        <w:t>;</w:t>
      </w:r>
    </w:p>
    <w:p w:rsidR="00E2360C" w:rsidRDefault="00280D2B">
      <w:pPr>
        <w:pStyle w:val="Standard"/>
        <w:numPr>
          <w:ilvl w:val="0"/>
          <w:numId w:val="39"/>
        </w:numPr>
        <w:spacing w:line="360" w:lineRule="auto"/>
        <w:rPr>
          <w:rFonts w:ascii="Arial Narrow" w:hAnsi="Arial Narrow"/>
        </w:rPr>
      </w:pPr>
      <w:r>
        <w:rPr>
          <w:rFonts w:ascii="Arial Narrow" w:hAnsi="Arial Narrow"/>
        </w:rPr>
        <w:t>ārējiem el. patērētājiem</w:t>
      </w:r>
    </w:p>
    <w:p w:rsidR="00E2360C" w:rsidRDefault="00280D2B">
      <w:pPr>
        <w:pStyle w:val="Standard"/>
        <w:numPr>
          <w:ilvl w:val="0"/>
          <w:numId w:val="39"/>
        </w:numPr>
        <w:spacing w:line="360" w:lineRule="auto"/>
        <w:rPr>
          <w:rFonts w:ascii="Arial Narrow" w:hAnsi="Arial Narrow"/>
        </w:rPr>
      </w:pPr>
      <w:r>
        <w:rPr>
          <w:rFonts w:ascii="Arial Narrow" w:hAnsi="Arial Narrow"/>
        </w:rPr>
        <w:t>el. patērētājiem  WC, dušās, baseinos un ģērbtuvēs (nepieciešamība saskaņā ar LVS HD 60364-7-701);</w:t>
      </w:r>
    </w:p>
    <w:p w:rsidR="00E2360C" w:rsidRDefault="00280D2B">
      <w:pPr>
        <w:pStyle w:val="Standard"/>
        <w:spacing w:line="360" w:lineRule="auto"/>
        <w:jc w:val="both"/>
        <w:rPr>
          <w:rFonts w:ascii="Arial Narrow" w:hAnsi="Arial Narrow"/>
        </w:rPr>
      </w:pPr>
      <w:r>
        <w:rPr>
          <w:rFonts w:ascii="Arial Narrow" w:hAnsi="Arial Narrow"/>
        </w:rPr>
        <w:t xml:space="preserve">Ēkas galvenajās 0,4 </w:t>
      </w:r>
      <w:proofErr w:type="spellStart"/>
      <w:r>
        <w:rPr>
          <w:rFonts w:ascii="Arial Narrow" w:hAnsi="Arial Narrow"/>
        </w:rPr>
        <w:t>kV</w:t>
      </w:r>
      <w:proofErr w:type="spellEnd"/>
      <w:r>
        <w:rPr>
          <w:rFonts w:ascii="Arial Narrow" w:hAnsi="Arial Narrow"/>
        </w:rPr>
        <w:t xml:space="preserve"> el. </w:t>
      </w:r>
      <w:proofErr w:type="spellStart"/>
      <w:r>
        <w:rPr>
          <w:rFonts w:ascii="Arial Narrow" w:hAnsi="Arial Narrow"/>
        </w:rPr>
        <w:t>sadalnēs</w:t>
      </w:r>
      <w:proofErr w:type="spellEnd"/>
      <w:r>
        <w:rPr>
          <w:rFonts w:ascii="Arial Narrow" w:hAnsi="Arial Narrow"/>
        </w:rPr>
        <w:t xml:space="preserve"> (MS-1</w:t>
      </w:r>
      <w:r w:rsidR="008649DD">
        <w:rPr>
          <w:rFonts w:ascii="Arial Narrow" w:hAnsi="Arial Narrow"/>
        </w:rPr>
        <w:t>,MS-2</w:t>
      </w:r>
      <w:r>
        <w:rPr>
          <w:rFonts w:ascii="Arial Narrow" w:hAnsi="Arial Narrow"/>
        </w:rPr>
        <w:t xml:space="preserve"> un MSG-1</w:t>
      </w:r>
      <w:r w:rsidR="008649DD">
        <w:rPr>
          <w:rFonts w:ascii="Arial Narrow" w:hAnsi="Arial Narrow"/>
        </w:rPr>
        <w:t>, MSG-2</w:t>
      </w:r>
      <w:r>
        <w:rPr>
          <w:rFonts w:ascii="Arial Narrow" w:hAnsi="Arial Narrow"/>
        </w:rPr>
        <w:t xml:space="preserve">)  tiek ierīkots </w:t>
      </w:r>
      <w:proofErr w:type="spellStart"/>
      <w:r>
        <w:rPr>
          <w:rFonts w:ascii="Arial Narrow" w:hAnsi="Arial Narrow"/>
        </w:rPr>
        <w:t>smartlink</w:t>
      </w:r>
      <w:proofErr w:type="spellEnd"/>
      <w:r>
        <w:rPr>
          <w:rFonts w:ascii="Arial Narrow" w:hAnsi="Arial Narrow"/>
        </w:rPr>
        <w:t xml:space="preserve"> </w:t>
      </w:r>
      <w:proofErr w:type="spellStart"/>
      <w:r>
        <w:rPr>
          <w:rFonts w:ascii="Arial Narrow" w:hAnsi="Arial Narrow"/>
        </w:rPr>
        <w:t>energozuraudzības</w:t>
      </w:r>
      <w:proofErr w:type="spellEnd"/>
      <w:r>
        <w:rPr>
          <w:rFonts w:ascii="Arial Narrow" w:hAnsi="Arial Narrow"/>
        </w:rPr>
        <w:t xml:space="preserve"> sistēmas. Uz katras aizejošas grupu </w:t>
      </w:r>
      <w:proofErr w:type="spellStart"/>
      <w:r>
        <w:rPr>
          <w:rFonts w:ascii="Arial Narrow" w:hAnsi="Arial Narrow"/>
        </w:rPr>
        <w:t>automātslēdža</w:t>
      </w:r>
      <w:proofErr w:type="spellEnd"/>
      <w:r>
        <w:rPr>
          <w:rFonts w:ascii="Arial Narrow" w:hAnsi="Arial Narrow"/>
        </w:rPr>
        <w:t xml:space="preserve">  kontaktiem uzstādīt </w:t>
      </w:r>
      <w:proofErr w:type="spellStart"/>
      <w:r>
        <w:rPr>
          <w:rFonts w:ascii="Arial Narrow" w:hAnsi="Arial Narrow"/>
        </w:rPr>
        <w:t>powetag</w:t>
      </w:r>
      <w:proofErr w:type="spellEnd"/>
      <w:r>
        <w:rPr>
          <w:rFonts w:ascii="Arial Narrow" w:hAnsi="Arial Narrow"/>
        </w:rPr>
        <w:t xml:space="preserve"> uzskaites moduli, kas </w:t>
      </w:r>
      <w:proofErr w:type="spellStart"/>
      <w:r>
        <w:rPr>
          <w:rFonts w:ascii="Arial Narrow" w:hAnsi="Arial Narrow"/>
        </w:rPr>
        <w:t>pāraida</w:t>
      </w:r>
      <w:proofErr w:type="spellEnd"/>
      <w:r>
        <w:rPr>
          <w:rFonts w:ascii="Arial Narrow" w:hAnsi="Arial Narrow"/>
        </w:rPr>
        <w:t xml:space="preserve"> datus caur </w:t>
      </w:r>
      <w:proofErr w:type="spellStart"/>
      <w:r>
        <w:rPr>
          <w:rFonts w:ascii="Arial Narrow" w:hAnsi="Arial Narrow"/>
        </w:rPr>
        <w:t>wireles</w:t>
      </w:r>
      <w:proofErr w:type="spellEnd"/>
      <w:r>
        <w:rPr>
          <w:rFonts w:ascii="Arial Narrow" w:hAnsi="Arial Narrow"/>
        </w:rPr>
        <w:t xml:space="preserve"> uz koncentratoru </w:t>
      </w:r>
      <w:proofErr w:type="spellStart"/>
      <w:r>
        <w:rPr>
          <w:rFonts w:ascii="Arial Narrow" w:hAnsi="Arial Narrow"/>
        </w:rPr>
        <w:t>smartlink</w:t>
      </w:r>
      <w:proofErr w:type="spellEnd"/>
      <w:r>
        <w:rPr>
          <w:rFonts w:ascii="Arial Narrow" w:hAnsi="Arial Narrow"/>
        </w:rPr>
        <w:t xml:space="preserve"> </w:t>
      </w:r>
      <w:proofErr w:type="spellStart"/>
      <w:r>
        <w:rPr>
          <w:rFonts w:ascii="Arial Narrow" w:hAnsi="Arial Narrow"/>
        </w:rPr>
        <w:t>Si</w:t>
      </w:r>
      <w:proofErr w:type="spellEnd"/>
      <w:r>
        <w:rPr>
          <w:rFonts w:ascii="Arial Narrow" w:hAnsi="Arial Narrow"/>
        </w:rPr>
        <w:t xml:space="preserve"> D. </w:t>
      </w:r>
      <w:proofErr w:type="spellStart"/>
      <w:r>
        <w:rPr>
          <w:rFonts w:ascii="Arial Narrow" w:hAnsi="Arial Narrow"/>
        </w:rPr>
        <w:t>Smartlink</w:t>
      </w:r>
      <w:proofErr w:type="spellEnd"/>
      <w:r>
        <w:rPr>
          <w:rFonts w:ascii="Arial Narrow" w:hAnsi="Arial Narrow"/>
        </w:rPr>
        <w:t xml:space="preserve"> </w:t>
      </w:r>
      <w:proofErr w:type="spellStart"/>
      <w:r>
        <w:rPr>
          <w:rFonts w:ascii="Arial Narrow" w:hAnsi="Arial Narrow"/>
        </w:rPr>
        <w:t>Si</w:t>
      </w:r>
      <w:proofErr w:type="spellEnd"/>
      <w:r>
        <w:rPr>
          <w:rFonts w:ascii="Arial Narrow" w:hAnsi="Arial Narrow"/>
        </w:rPr>
        <w:t xml:space="preserve"> D nodrošināt barošanu un </w:t>
      </w:r>
      <w:proofErr w:type="spellStart"/>
      <w:r>
        <w:rPr>
          <w:rFonts w:ascii="Arial Narrow" w:hAnsi="Arial Narrow"/>
        </w:rPr>
        <w:t>ethernet</w:t>
      </w:r>
      <w:proofErr w:type="spellEnd"/>
      <w:r>
        <w:rPr>
          <w:rFonts w:ascii="Arial Narrow" w:hAnsi="Arial Narrow"/>
        </w:rPr>
        <w:t xml:space="preserve"> kabeļu līniju līdz darba vietai datu nolasīšanai. </w:t>
      </w:r>
      <w:proofErr w:type="spellStart"/>
      <w:r>
        <w:rPr>
          <w:rFonts w:ascii="Arial Narrow" w:hAnsi="Arial Narrow"/>
        </w:rPr>
        <w:t>Smartlink</w:t>
      </w:r>
      <w:proofErr w:type="spellEnd"/>
      <w:r>
        <w:rPr>
          <w:rFonts w:ascii="Arial Narrow" w:hAnsi="Arial Narrow"/>
        </w:rPr>
        <w:t xml:space="preserve"> </w:t>
      </w:r>
      <w:proofErr w:type="spellStart"/>
      <w:r>
        <w:rPr>
          <w:rFonts w:ascii="Arial Narrow" w:hAnsi="Arial Narrow"/>
        </w:rPr>
        <w:t>SiD</w:t>
      </w:r>
      <w:proofErr w:type="spellEnd"/>
      <w:r>
        <w:rPr>
          <w:rFonts w:ascii="Arial Narrow" w:hAnsi="Arial Narrow"/>
        </w:rPr>
        <w:t xml:space="preserve"> tiek savstarpēji savienots ar elektroenerģijas serveri </w:t>
      </w:r>
      <w:proofErr w:type="spellStart"/>
      <w:r>
        <w:rPr>
          <w:rFonts w:ascii="Arial Narrow" w:hAnsi="Arial Narrow"/>
        </w:rPr>
        <w:t>ComX</w:t>
      </w:r>
      <w:proofErr w:type="spellEnd"/>
      <w:r>
        <w:rPr>
          <w:rFonts w:ascii="Arial Narrow" w:hAnsi="Arial Narrow"/>
        </w:rPr>
        <w:t xml:space="preserve"> kur tiek uzskaitīta un uzglabāta informācija par elektroenerģijas patēriņu. </w:t>
      </w:r>
    </w:p>
    <w:p w:rsidR="00E2360C" w:rsidRDefault="00E2360C">
      <w:pPr>
        <w:pStyle w:val="Standard"/>
        <w:spacing w:line="360" w:lineRule="auto"/>
        <w:rPr>
          <w:rFonts w:ascii="Arial Narrow" w:eastAsia="Times New Roman Baltic" w:hAnsi="Arial Narrow" w:cs="Arial"/>
          <w:bCs/>
        </w:rPr>
      </w:pPr>
    </w:p>
    <w:p w:rsidR="00E2360C" w:rsidRDefault="00280D2B">
      <w:pPr>
        <w:pStyle w:val="Heading2"/>
        <w:numPr>
          <w:ilvl w:val="0"/>
          <w:numId w:val="26"/>
        </w:numPr>
        <w:jc w:val="left"/>
        <w:rPr>
          <w:rFonts w:ascii="Arial Narrow" w:hAnsi="Arial Narrow"/>
        </w:rPr>
      </w:pPr>
      <w:bookmarkStart w:id="2" w:name="__RefHeading___Toc358368375"/>
      <w:r>
        <w:rPr>
          <w:rFonts w:ascii="Arial Narrow" w:hAnsi="Arial Narrow"/>
        </w:rPr>
        <w:t>Kontaktligzdu sistēma</w:t>
      </w:r>
      <w:bookmarkEnd w:id="2"/>
    </w:p>
    <w:p w:rsidR="00E2360C" w:rsidRDefault="00E2360C">
      <w:pPr>
        <w:pStyle w:val="Standard"/>
      </w:pPr>
    </w:p>
    <w:p w:rsidR="00E2360C" w:rsidRDefault="00280D2B">
      <w:pPr>
        <w:pStyle w:val="Textbodyindent"/>
        <w:spacing w:line="360" w:lineRule="auto"/>
        <w:ind w:firstLine="0"/>
        <w:rPr>
          <w:rFonts w:ascii="Arial Narrow" w:hAnsi="Arial Narrow" w:cs="Times New Roman"/>
        </w:rPr>
      </w:pPr>
      <w:r>
        <w:rPr>
          <w:rFonts w:ascii="Arial Narrow" w:hAnsi="Arial Narrow" w:cs="Times New Roman"/>
        </w:rPr>
        <w:tab/>
        <w:t>Dotajā projektā spēka un kontaktrozešu sistēma ietver sevī sekojošo:</w:t>
      </w:r>
    </w:p>
    <w:p w:rsidR="00E2360C" w:rsidRDefault="00280D2B">
      <w:pPr>
        <w:pStyle w:val="Textbodyindent"/>
        <w:numPr>
          <w:ilvl w:val="0"/>
          <w:numId w:val="40"/>
        </w:numPr>
        <w:spacing w:line="360" w:lineRule="auto"/>
        <w:rPr>
          <w:rFonts w:ascii="Arial Narrow" w:hAnsi="Arial Narrow" w:cs="Times New Roman"/>
        </w:rPr>
      </w:pPr>
      <w:r>
        <w:rPr>
          <w:rFonts w:ascii="Arial Narrow" w:hAnsi="Arial Narrow" w:cs="Times New Roman"/>
        </w:rPr>
        <w:t>ēkas vispārējas nozīmes el. kontaktrozetes;</w:t>
      </w:r>
    </w:p>
    <w:p w:rsidR="00E2360C" w:rsidRDefault="00280D2B">
      <w:pPr>
        <w:pStyle w:val="Textbodyindent"/>
        <w:numPr>
          <w:ilvl w:val="0"/>
          <w:numId w:val="40"/>
        </w:numPr>
        <w:spacing w:line="360" w:lineRule="auto"/>
        <w:rPr>
          <w:rFonts w:ascii="Arial Narrow" w:hAnsi="Arial Narrow" w:cs="Times New Roman"/>
        </w:rPr>
      </w:pPr>
      <w:r>
        <w:rPr>
          <w:rFonts w:ascii="Arial Narrow" w:hAnsi="Arial Narrow" w:cs="Times New Roman"/>
        </w:rPr>
        <w:t>ēkas el. kontaktrozetes datoriem darba vietās;</w:t>
      </w:r>
    </w:p>
    <w:p w:rsidR="00E2360C" w:rsidRDefault="00280D2B">
      <w:pPr>
        <w:pStyle w:val="Textbodyindent"/>
        <w:numPr>
          <w:ilvl w:val="0"/>
          <w:numId w:val="40"/>
        </w:numPr>
        <w:spacing w:line="360" w:lineRule="auto"/>
        <w:rPr>
          <w:rFonts w:ascii="Arial Narrow" w:hAnsi="Arial Narrow" w:cs="Times New Roman"/>
        </w:rPr>
      </w:pPr>
      <w:r>
        <w:rPr>
          <w:rFonts w:ascii="Arial Narrow" w:hAnsi="Arial Narrow" w:cs="Times New Roman"/>
        </w:rPr>
        <w:lastRenderedPageBreak/>
        <w:t xml:space="preserve">ēkas el. kontaktrozetes  darbagaldos </w:t>
      </w:r>
    </w:p>
    <w:p w:rsidR="00E2360C" w:rsidRDefault="00280D2B">
      <w:pPr>
        <w:pStyle w:val="Textbodyindent"/>
        <w:numPr>
          <w:ilvl w:val="0"/>
          <w:numId w:val="40"/>
        </w:numPr>
        <w:spacing w:line="360" w:lineRule="auto"/>
        <w:rPr>
          <w:rFonts w:ascii="Arial Narrow" w:hAnsi="Arial Narrow" w:cs="Times New Roman"/>
        </w:rPr>
      </w:pPr>
      <w:r>
        <w:rPr>
          <w:rFonts w:ascii="Arial Narrow" w:hAnsi="Arial Narrow" w:cs="Times New Roman"/>
        </w:rPr>
        <w:t xml:space="preserve">ēkas el. kontaktrozetes ar </w:t>
      </w:r>
      <w:proofErr w:type="spellStart"/>
      <w:r>
        <w:rPr>
          <w:rFonts w:ascii="Arial Narrow" w:hAnsi="Arial Narrow" w:cs="Times New Roman"/>
        </w:rPr>
        <w:t>līdzspiegumu</w:t>
      </w:r>
      <w:proofErr w:type="spellEnd"/>
      <w:r>
        <w:rPr>
          <w:rFonts w:ascii="Arial Narrow" w:hAnsi="Arial Narrow" w:cs="Times New Roman"/>
        </w:rPr>
        <w:t xml:space="preserve"> (DC) darba galdos</w:t>
      </w:r>
    </w:p>
    <w:p w:rsidR="00E2360C" w:rsidRDefault="00280D2B">
      <w:pPr>
        <w:pStyle w:val="Textbodyindent"/>
        <w:numPr>
          <w:ilvl w:val="0"/>
          <w:numId w:val="40"/>
        </w:numPr>
        <w:spacing w:line="360" w:lineRule="auto"/>
        <w:rPr>
          <w:rFonts w:ascii="Arial Narrow" w:hAnsi="Arial Narrow" w:cs="Times New Roman"/>
        </w:rPr>
      </w:pPr>
      <w:r>
        <w:rPr>
          <w:rFonts w:ascii="Arial Narrow" w:hAnsi="Arial Narrow" w:cs="Times New Roman"/>
        </w:rPr>
        <w:t>ēkas el. kontaktrozetes un tiešo savienojumu visiem vājstrāvas patērētājiem;</w:t>
      </w:r>
    </w:p>
    <w:p w:rsidR="00E2360C" w:rsidRDefault="00280D2B">
      <w:pPr>
        <w:pStyle w:val="Standard"/>
        <w:numPr>
          <w:ilvl w:val="0"/>
          <w:numId w:val="40"/>
        </w:numPr>
        <w:spacing w:line="360" w:lineRule="auto"/>
        <w:jc w:val="both"/>
        <w:rPr>
          <w:rFonts w:ascii="Arial Narrow" w:hAnsi="Arial Narrow"/>
        </w:rPr>
      </w:pPr>
      <w:r>
        <w:rPr>
          <w:rFonts w:ascii="Arial Narrow" w:hAnsi="Arial Narrow"/>
        </w:rPr>
        <w:t>ēkas ugunsdrošības signalizācijas sistēmu. el. apgādi;</w:t>
      </w:r>
    </w:p>
    <w:p w:rsidR="00E2360C" w:rsidRDefault="00280D2B">
      <w:pPr>
        <w:pStyle w:val="Standard"/>
        <w:numPr>
          <w:ilvl w:val="0"/>
          <w:numId w:val="40"/>
        </w:numPr>
        <w:spacing w:line="360" w:lineRule="auto"/>
        <w:jc w:val="both"/>
        <w:rPr>
          <w:rFonts w:ascii="Arial Narrow" w:hAnsi="Arial Narrow"/>
        </w:rPr>
      </w:pPr>
      <w:r>
        <w:rPr>
          <w:rFonts w:ascii="Arial Narrow" w:hAnsi="Arial Narrow"/>
        </w:rPr>
        <w:t>ēkas ugunsdzēsības sistēmas el. apgādi;</w:t>
      </w:r>
    </w:p>
    <w:p w:rsidR="00E2360C" w:rsidRDefault="00E2360C">
      <w:pPr>
        <w:pStyle w:val="Standard"/>
        <w:spacing w:line="360" w:lineRule="auto"/>
        <w:jc w:val="both"/>
        <w:rPr>
          <w:rFonts w:ascii="Arial Narrow" w:eastAsia="MS Mincho" w:hAnsi="Arial Narrow"/>
        </w:rPr>
      </w:pPr>
    </w:p>
    <w:p w:rsidR="00E2360C" w:rsidRDefault="00280D2B">
      <w:pPr>
        <w:pStyle w:val="Standard"/>
        <w:spacing w:line="360" w:lineRule="auto"/>
        <w:jc w:val="both"/>
        <w:rPr>
          <w:rFonts w:ascii="Arial Narrow" w:eastAsia="MS Mincho" w:hAnsi="Arial Narrow"/>
        </w:rPr>
      </w:pPr>
      <w:r>
        <w:rPr>
          <w:rFonts w:ascii="Arial Narrow" w:eastAsia="MS Mincho" w:hAnsi="Arial Narrow"/>
        </w:rPr>
        <w:tab/>
        <w:t>Visiem elektrodzinējiem, kuriem ir distances vai automātiska vadība paredzēts uzstādīt drošības slēdžus tieši pie iekārtām.</w:t>
      </w:r>
    </w:p>
    <w:p w:rsidR="00E2360C" w:rsidRDefault="00280D2B">
      <w:pPr>
        <w:pStyle w:val="Standard"/>
        <w:spacing w:line="360" w:lineRule="auto"/>
        <w:jc w:val="both"/>
        <w:rPr>
          <w:rFonts w:ascii="Arial Narrow" w:eastAsia="MS Mincho" w:hAnsi="Arial Narrow"/>
        </w:rPr>
      </w:pPr>
      <w:r>
        <w:rPr>
          <w:rFonts w:ascii="Arial Narrow" w:eastAsia="MS Mincho" w:hAnsi="Arial Narrow"/>
        </w:rPr>
        <w:tab/>
        <w:t>Visiem piespiedu vēdināšanas agregātiem ir paredzēta automātiska atslēgšana ugunsgrēka trauksmes signāla gadījumā.</w:t>
      </w:r>
    </w:p>
    <w:p w:rsidR="00E2360C" w:rsidRDefault="00280D2B">
      <w:pPr>
        <w:pStyle w:val="Textbody"/>
        <w:spacing w:after="0" w:line="360" w:lineRule="auto"/>
        <w:ind w:firstLine="720"/>
        <w:jc w:val="both"/>
        <w:rPr>
          <w:rFonts w:ascii="Arial Narrow" w:eastAsia="MS Mincho" w:hAnsi="Arial Narrow"/>
        </w:rPr>
      </w:pPr>
      <w:r>
        <w:rPr>
          <w:rFonts w:ascii="Arial Narrow" w:eastAsia="MS Mincho" w:hAnsi="Arial Narrow"/>
        </w:rPr>
        <w:t>Ēkā paredzēts izmantot el. kontaktrozetes ar zemējuma kontaktu, nodrošinot zemēšanas (TN-S) sistēmu. El. kontaktrozešu elektroapgādes grupas tiks sekojoši nodalītas:</w:t>
      </w:r>
    </w:p>
    <w:p w:rsidR="00E2360C" w:rsidRDefault="00280D2B">
      <w:pPr>
        <w:pStyle w:val="Textbody"/>
        <w:numPr>
          <w:ilvl w:val="0"/>
          <w:numId w:val="41"/>
        </w:numPr>
        <w:spacing w:after="0" w:line="360" w:lineRule="auto"/>
        <w:jc w:val="both"/>
        <w:rPr>
          <w:rFonts w:ascii="Arial Narrow" w:eastAsia="MS Mincho" w:hAnsi="Arial Narrow"/>
        </w:rPr>
      </w:pPr>
      <w:r>
        <w:rPr>
          <w:rFonts w:ascii="Arial Narrow" w:eastAsia="MS Mincho" w:hAnsi="Arial Narrow"/>
        </w:rPr>
        <w:t>atsevišķas - datoru elektroapgādei;</w:t>
      </w:r>
    </w:p>
    <w:p w:rsidR="00E2360C" w:rsidRDefault="00280D2B">
      <w:pPr>
        <w:pStyle w:val="Textbody"/>
        <w:numPr>
          <w:ilvl w:val="0"/>
          <w:numId w:val="41"/>
        </w:numPr>
        <w:spacing w:after="0" w:line="360" w:lineRule="auto"/>
        <w:jc w:val="both"/>
        <w:rPr>
          <w:rFonts w:ascii="Arial Narrow" w:eastAsia="MS Mincho" w:hAnsi="Arial Narrow"/>
        </w:rPr>
      </w:pPr>
      <w:r>
        <w:rPr>
          <w:rFonts w:ascii="Arial Narrow" w:eastAsia="MS Mincho" w:hAnsi="Arial Narrow"/>
        </w:rPr>
        <w:t>atsevišķas - sadzīves tehnikai un vispārējās nozīmes kontaktrozetēm, kā arī kontaktrozetēm tehniskajās telpās.</w:t>
      </w:r>
    </w:p>
    <w:p w:rsidR="00E2360C" w:rsidRDefault="00280D2B">
      <w:pPr>
        <w:pStyle w:val="Standard"/>
        <w:spacing w:line="360" w:lineRule="auto"/>
      </w:pPr>
      <w:r>
        <w:rPr>
          <w:rFonts w:ascii="Arial Narrow" w:hAnsi="Arial Narrow"/>
        </w:rPr>
        <w:t>El. kontaktrozešu izvietojumu un montāžas augstumu precizēt montāžas laikā.</w:t>
      </w:r>
    </w:p>
    <w:p w:rsidR="00E2360C" w:rsidRDefault="00280D2B">
      <w:pPr>
        <w:pStyle w:val="Apakvirsraksts"/>
        <w:rPr>
          <w:rFonts w:ascii="Arial Narrow" w:eastAsia="Times New Roman Baltic" w:hAnsi="Arial Narrow" w:cs="Arial"/>
          <w:sz w:val="24"/>
        </w:rPr>
      </w:pPr>
      <w:r>
        <w:rPr>
          <w:rFonts w:ascii="Arial Narrow" w:eastAsia="Times New Roman Baltic" w:hAnsi="Arial Narrow" w:cs="Arial"/>
          <w:sz w:val="24"/>
        </w:rPr>
        <w:t xml:space="preserve">Ražošanas telpās paredzēt </w:t>
      </w:r>
      <w:proofErr w:type="spellStart"/>
      <w:r>
        <w:rPr>
          <w:rFonts w:ascii="Arial Narrow" w:eastAsia="Times New Roman Baltic" w:hAnsi="Arial Narrow" w:cs="Arial"/>
          <w:sz w:val="24"/>
        </w:rPr>
        <w:t>elektrosadalnes</w:t>
      </w:r>
      <w:proofErr w:type="spellEnd"/>
      <w:r>
        <w:rPr>
          <w:rFonts w:ascii="Arial Narrow" w:eastAsia="Times New Roman Baltic" w:hAnsi="Arial Narrow" w:cs="Arial"/>
          <w:sz w:val="24"/>
        </w:rPr>
        <w:t xml:space="preserve"> ar iebūvētām 1fāzu un </w:t>
      </w:r>
      <w:proofErr w:type="spellStart"/>
      <w:r>
        <w:rPr>
          <w:rFonts w:ascii="Arial Narrow" w:eastAsia="Times New Roman Baltic" w:hAnsi="Arial Narrow" w:cs="Arial"/>
          <w:sz w:val="24"/>
        </w:rPr>
        <w:t>trīsfāzu</w:t>
      </w:r>
      <w:proofErr w:type="spellEnd"/>
      <w:r>
        <w:rPr>
          <w:rFonts w:ascii="Arial Narrow" w:eastAsia="Times New Roman Baltic" w:hAnsi="Arial Narrow" w:cs="Arial"/>
          <w:sz w:val="24"/>
        </w:rPr>
        <w:t xml:space="preserve"> kontaktligzdām.</w:t>
      </w:r>
    </w:p>
    <w:p w:rsidR="00E2360C" w:rsidRDefault="00E2360C">
      <w:pPr>
        <w:pStyle w:val="Standard"/>
        <w:spacing w:line="360" w:lineRule="auto"/>
        <w:rPr>
          <w:rFonts w:ascii="Arial Narrow" w:eastAsia="Times New Roman Baltic" w:hAnsi="Arial Narrow" w:cs="Arial"/>
          <w:b/>
          <w:bCs/>
        </w:rPr>
      </w:pPr>
    </w:p>
    <w:p w:rsidR="00E2360C" w:rsidRDefault="00280D2B">
      <w:pPr>
        <w:pStyle w:val="Standard"/>
        <w:spacing w:line="360" w:lineRule="auto"/>
        <w:rPr>
          <w:rFonts w:ascii="Arial Narrow" w:eastAsia="Times New Roman Baltic" w:hAnsi="Arial Narrow" w:cs="Arial"/>
          <w:b/>
          <w:bCs/>
        </w:rPr>
      </w:pPr>
      <w:r>
        <w:rPr>
          <w:rFonts w:ascii="Arial Narrow" w:eastAsia="Times New Roman Baltic" w:hAnsi="Arial Narrow" w:cs="Arial"/>
          <w:b/>
          <w:bCs/>
        </w:rPr>
        <w:t>Jaudas koeficienta kompensēšana</w:t>
      </w:r>
    </w:p>
    <w:p w:rsidR="00E2360C" w:rsidRDefault="00280D2B">
      <w:pPr>
        <w:pStyle w:val="Standard"/>
        <w:spacing w:line="360" w:lineRule="auto"/>
        <w:rPr>
          <w:rFonts w:ascii="Arial Narrow" w:eastAsia="Times New Roman Baltic" w:hAnsi="Arial Narrow" w:cs="Arial"/>
          <w:bCs/>
        </w:rPr>
      </w:pPr>
      <w:r>
        <w:rPr>
          <w:rFonts w:ascii="Arial Narrow" w:eastAsia="Times New Roman Baltic" w:hAnsi="Arial Narrow" w:cs="Arial"/>
          <w:bCs/>
        </w:rPr>
        <w:t>Koriģētajam jaudas koeficientam (</w:t>
      </w:r>
      <w:proofErr w:type="spellStart"/>
      <w:r>
        <w:rPr>
          <w:rFonts w:ascii="Arial Narrow" w:eastAsia="Times New Roman Baltic" w:hAnsi="Arial Narrow" w:cs="Arial"/>
          <w:bCs/>
        </w:rPr>
        <w:t>cos</w:t>
      </w:r>
      <w:proofErr w:type="spellEnd"/>
      <w:r>
        <w:rPr>
          <w:rFonts w:ascii="Arial Narrow" w:eastAsia="Times New Roman Baltic" w:hAnsi="Arial Narrow" w:cs="Arial"/>
          <w:bCs/>
        </w:rPr>
        <w:t xml:space="preserve"> </w:t>
      </w:r>
      <w:r>
        <w:rPr>
          <w:rFonts w:ascii="Arial Narrow" w:eastAsia="Times New Roman Baltic" w:hAnsi="Arial Narrow" w:cs="Arial"/>
          <w:bCs/>
        </w:rPr>
        <w:t xml:space="preserve">) jābūt vismaz 0,93., galvenajā </w:t>
      </w:r>
      <w:proofErr w:type="spellStart"/>
      <w:r>
        <w:rPr>
          <w:rFonts w:ascii="Arial Narrow" w:eastAsia="Times New Roman Baltic" w:hAnsi="Arial Narrow" w:cs="Arial"/>
          <w:bCs/>
        </w:rPr>
        <w:t>sadalnē</w:t>
      </w:r>
      <w:proofErr w:type="spellEnd"/>
      <w:r>
        <w:rPr>
          <w:rFonts w:ascii="Arial Narrow" w:eastAsia="Times New Roman Baltic" w:hAnsi="Arial Narrow" w:cs="Arial"/>
          <w:bCs/>
        </w:rPr>
        <w:t xml:space="preserve"> paredzēts uzstādīt kondensatoru baterijas.</w:t>
      </w:r>
    </w:p>
    <w:p w:rsidR="00E2360C" w:rsidRDefault="00E2360C">
      <w:pPr>
        <w:pStyle w:val="Standard"/>
        <w:spacing w:line="360" w:lineRule="auto"/>
        <w:rPr>
          <w:rFonts w:ascii="Arial Narrow" w:eastAsia="Times New Roman Baltic" w:hAnsi="Arial Narrow" w:cs="Arial"/>
          <w:bCs/>
        </w:rPr>
      </w:pPr>
    </w:p>
    <w:p w:rsidR="00E2360C" w:rsidRDefault="00280D2B">
      <w:pPr>
        <w:pStyle w:val="Standard"/>
        <w:spacing w:line="360" w:lineRule="auto"/>
        <w:rPr>
          <w:rFonts w:ascii="Arial Narrow" w:eastAsia="Times New Roman Baltic" w:hAnsi="Arial Narrow" w:cs="Arial"/>
          <w:b/>
          <w:bCs/>
        </w:rPr>
      </w:pPr>
      <w:r>
        <w:rPr>
          <w:rFonts w:ascii="Arial Narrow" w:eastAsia="Times New Roman Baltic" w:hAnsi="Arial Narrow" w:cs="Arial"/>
          <w:b/>
          <w:bCs/>
        </w:rPr>
        <w:t xml:space="preserve">Garantētās </w:t>
      </w:r>
      <w:proofErr w:type="spellStart"/>
      <w:r>
        <w:rPr>
          <w:rFonts w:ascii="Arial Narrow" w:eastAsia="Times New Roman Baltic" w:hAnsi="Arial Narrow" w:cs="Arial"/>
          <w:b/>
          <w:bCs/>
        </w:rPr>
        <w:t>elektrobarošanas</w:t>
      </w:r>
      <w:proofErr w:type="spellEnd"/>
      <w:r>
        <w:rPr>
          <w:rFonts w:ascii="Arial Narrow" w:eastAsia="Times New Roman Baltic" w:hAnsi="Arial Narrow" w:cs="Arial"/>
          <w:b/>
          <w:bCs/>
        </w:rPr>
        <w:t xml:space="preserve"> avoti</w:t>
      </w:r>
    </w:p>
    <w:p w:rsidR="00E2360C" w:rsidRDefault="00E2360C">
      <w:pPr>
        <w:pStyle w:val="Standard"/>
        <w:spacing w:line="360" w:lineRule="auto"/>
        <w:rPr>
          <w:rFonts w:ascii="Arial Narrow" w:eastAsia="Times New Roman Baltic" w:hAnsi="Arial Narrow" w:cs="Arial"/>
          <w:b/>
          <w:bCs/>
        </w:rPr>
      </w:pPr>
    </w:p>
    <w:p w:rsidR="00E2360C" w:rsidRDefault="00280D2B">
      <w:pPr>
        <w:pStyle w:val="Standard"/>
        <w:spacing w:line="360" w:lineRule="auto"/>
        <w:rPr>
          <w:rFonts w:ascii="Arial Narrow" w:eastAsia="Times New Roman Baltic" w:hAnsi="Arial Narrow" w:cs="Arial"/>
          <w:bCs/>
        </w:rPr>
      </w:pPr>
      <w:r>
        <w:rPr>
          <w:rFonts w:ascii="Arial Narrow" w:eastAsia="Times New Roman Baltic" w:hAnsi="Arial Narrow" w:cs="Arial"/>
          <w:bCs/>
        </w:rPr>
        <w:t xml:space="preserve">El. patērētāju paaugstinātam elektroapgādes drošumam elektroenerģijas pārtraukuma gadījumā ēkai jāparedz garantētās barošanas </w:t>
      </w:r>
      <w:proofErr w:type="spellStart"/>
      <w:r>
        <w:rPr>
          <w:rFonts w:ascii="Arial Narrow" w:eastAsia="Times New Roman Baltic" w:hAnsi="Arial Narrow" w:cs="Arial"/>
          <w:bCs/>
        </w:rPr>
        <w:t>sadalne</w:t>
      </w:r>
      <w:proofErr w:type="spellEnd"/>
      <w:r>
        <w:rPr>
          <w:rFonts w:ascii="Arial Narrow" w:eastAsia="Times New Roman Baltic" w:hAnsi="Arial Narrow" w:cs="Arial"/>
          <w:bCs/>
        </w:rPr>
        <w:t xml:space="preserve">, kas barojas no diviem neatkarīgiem ievadiem. </w:t>
      </w:r>
      <w:proofErr w:type="spellStart"/>
      <w:r>
        <w:rPr>
          <w:rFonts w:ascii="Arial Narrow" w:eastAsia="Times New Roman Baltic" w:hAnsi="Arial Narrow" w:cs="Arial"/>
          <w:bCs/>
        </w:rPr>
        <w:t>Sadalni</w:t>
      </w:r>
      <w:proofErr w:type="spellEnd"/>
      <w:r>
        <w:rPr>
          <w:rFonts w:ascii="Arial Narrow" w:eastAsia="Times New Roman Baltic" w:hAnsi="Arial Narrow" w:cs="Arial"/>
          <w:bCs/>
        </w:rPr>
        <w:t xml:space="preserve"> aprīkot ar pārslēgu ARI.</w:t>
      </w:r>
    </w:p>
    <w:p w:rsidR="00E2360C" w:rsidRDefault="00280D2B">
      <w:pPr>
        <w:pStyle w:val="Standard"/>
        <w:spacing w:line="360" w:lineRule="auto"/>
        <w:rPr>
          <w:rFonts w:ascii="Arial Narrow" w:eastAsia="Times New Roman Baltic" w:hAnsi="Arial Narrow" w:cs="Arial"/>
          <w:bCs/>
        </w:rPr>
      </w:pPr>
      <w:r>
        <w:rPr>
          <w:rFonts w:ascii="Arial Narrow" w:eastAsia="Times New Roman Baltic" w:hAnsi="Arial Narrow" w:cs="Arial"/>
          <w:bCs/>
        </w:rPr>
        <w:t xml:space="preserve">Projektā paredzēt ARI Nr. 2 pārslēgs, kas avārijas gadījumā pārslēdzas uz </w:t>
      </w:r>
      <w:proofErr w:type="spellStart"/>
      <w:r>
        <w:rPr>
          <w:rFonts w:ascii="Arial Narrow" w:eastAsia="Times New Roman Baltic" w:hAnsi="Arial Narrow" w:cs="Arial"/>
          <w:bCs/>
        </w:rPr>
        <w:t>dīzeļģeneratoru</w:t>
      </w:r>
      <w:proofErr w:type="spellEnd"/>
      <w:r>
        <w:rPr>
          <w:rFonts w:ascii="Arial Narrow" w:eastAsia="Times New Roman Baltic" w:hAnsi="Arial Narrow" w:cs="Arial"/>
          <w:bCs/>
        </w:rPr>
        <w:t xml:space="preserve">. EV-1 </w:t>
      </w:r>
      <w:proofErr w:type="spellStart"/>
      <w:r>
        <w:rPr>
          <w:rFonts w:ascii="Arial Narrow" w:eastAsia="Times New Roman Baltic" w:hAnsi="Arial Narrow" w:cs="Arial"/>
          <w:bCs/>
        </w:rPr>
        <w:t>sadalni</w:t>
      </w:r>
      <w:proofErr w:type="spellEnd"/>
      <w:r>
        <w:rPr>
          <w:rFonts w:ascii="Arial Narrow" w:eastAsia="Times New Roman Baltic" w:hAnsi="Arial Narrow" w:cs="Arial"/>
          <w:bCs/>
        </w:rPr>
        <w:t xml:space="preserve"> pieslēgt caur UPS ar vismaz 10min laiku.</w:t>
      </w:r>
    </w:p>
    <w:p w:rsidR="00E2360C" w:rsidRDefault="00280D2B">
      <w:pPr>
        <w:pStyle w:val="Standard"/>
        <w:spacing w:line="360" w:lineRule="auto"/>
        <w:rPr>
          <w:rFonts w:ascii="Arial Narrow" w:eastAsia="Times New Roman Baltic" w:hAnsi="Arial Narrow" w:cs="Arial"/>
          <w:bCs/>
        </w:rPr>
      </w:pPr>
      <w:r>
        <w:rPr>
          <w:rFonts w:ascii="Arial Narrow" w:eastAsia="Times New Roman Baltic" w:hAnsi="Arial Narrow" w:cs="Arial"/>
          <w:bCs/>
        </w:rPr>
        <w:t>Rezerves elektroapgādi paredzēta šādiem elektroenerģijas Patērētājiem:</w:t>
      </w:r>
    </w:p>
    <w:p w:rsidR="00E2360C" w:rsidRDefault="00280D2B">
      <w:pPr>
        <w:pStyle w:val="Standard"/>
        <w:numPr>
          <w:ilvl w:val="0"/>
          <w:numId w:val="49"/>
        </w:numPr>
        <w:spacing w:line="360" w:lineRule="auto"/>
        <w:rPr>
          <w:rFonts w:ascii="Arial Narrow" w:eastAsia="Times New Roman Baltic" w:hAnsi="Arial Narrow" w:cs="Arial"/>
          <w:bCs/>
        </w:rPr>
      </w:pPr>
      <w:r>
        <w:rPr>
          <w:rFonts w:ascii="Arial Narrow" w:eastAsia="Times New Roman Baltic" w:hAnsi="Arial Narrow" w:cs="Arial"/>
          <w:bCs/>
        </w:rPr>
        <w:t>ēkas avārijas apgaismei;</w:t>
      </w:r>
    </w:p>
    <w:p w:rsidR="00E2360C" w:rsidRDefault="00280D2B">
      <w:pPr>
        <w:pStyle w:val="Standard"/>
        <w:numPr>
          <w:ilvl w:val="0"/>
          <w:numId w:val="49"/>
        </w:numPr>
        <w:spacing w:line="360" w:lineRule="auto"/>
        <w:rPr>
          <w:rFonts w:ascii="Arial Narrow" w:eastAsia="Times New Roman Baltic" w:hAnsi="Arial Narrow" w:cs="Arial"/>
          <w:bCs/>
        </w:rPr>
      </w:pPr>
      <w:r>
        <w:rPr>
          <w:rFonts w:ascii="Arial Narrow" w:eastAsia="Times New Roman Baltic" w:hAnsi="Arial Narrow" w:cs="Arial"/>
          <w:bCs/>
        </w:rPr>
        <w:t>evakuācijas apgaismojuma norādēm;</w:t>
      </w:r>
    </w:p>
    <w:p w:rsidR="00E2360C" w:rsidRDefault="00280D2B">
      <w:pPr>
        <w:pStyle w:val="Standard"/>
        <w:numPr>
          <w:ilvl w:val="0"/>
          <w:numId w:val="49"/>
        </w:numPr>
        <w:spacing w:line="360" w:lineRule="auto"/>
        <w:rPr>
          <w:rFonts w:ascii="Arial Narrow" w:eastAsia="Times New Roman Baltic" w:hAnsi="Arial Narrow" w:cs="Arial"/>
          <w:bCs/>
        </w:rPr>
      </w:pPr>
      <w:r>
        <w:rPr>
          <w:rFonts w:ascii="Arial Narrow" w:eastAsia="Times New Roman Baltic" w:hAnsi="Arial Narrow" w:cs="Arial"/>
          <w:bCs/>
        </w:rPr>
        <w:t>ēkas ugunsdzēsības sistēmai;</w:t>
      </w:r>
    </w:p>
    <w:p w:rsidR="00E2360C" w:rsidRDefault="00280D2B">
      <w:pPr>
        <w:pStyle w:val="Standard"/>
        <w:numPr>
          <w:ilvl w:val="0"/>
          <w:numId w:val="49"/>
        </w:numPr>
        <w:spacing w:line="360" w:lineRule="auto"/>
        <w:rPr>
          <w:rFonts w:ascii="Arial Narrow" w:eastAsia="Times New Roman Baltic" w:hAnsi="Arial Narrow" w:cs="Arial"/>
          <w:bCs/>
        </w:rPr>
      </w:pPr>
      <w:r>
        <w:rPr>
          <w:rFonts w:ascii="Arial Narrow" w:eastAsia="Times New Roman Baltic" w:hAnsi="Arial Narrow" w:cs="Arial"/>
          <w:bCs/>
        </w:rPr>
        <w:t>atsevišķa UPS iekārta iekļauta ESS sadaļā;</w:t>
      </w:r>
    </w:p>
    <w:p w:rsidR="00E2360C" w:rsidRDefault="00280D2B">
      <w:pPr>
        <w:pStyle w:val="Standard"/>
        <w:numPr>
          <w:ilvl w:val="0"/>
          <w:numId w:val="49"/>
        </w:numPr>
        <w:spacing w:line="360" w:lineRule="auto"/>
        <w:rPr>
          <w:rFonts w:ascii="Arial Narrow" w:eastAsia="Times New Roman Baltic" w:hAnsi="Arial Narrow" w:cs="Arial"/>
          <w:bCs/>
        </w:rPr>
      </w:pPr>
      <w:r>
        <w:rPr>
          <w:rFonts w:ascii="Arial Narrow" w:eastAsia="Times New Roman Baltic" w:hAnsi="Arial Narrow" w:cs="Arial"/>
          <w:bCs/>
        </w:rPr>
        <w:t>ēkas piekļuves un drošības sistēmām;</w:t>
      </w:r>
    </w:p>
    <w:p w:rsidR="00E2360C" w:rsidRDefault="00280D2B">
      <w:pPr>
        <w:pStyle w:val="Standard"/>
        <w:numPr>
          <w:ilvl w:val="0"/>
          <w:numId w:val="49"/>
        </w:numPr>
        <w:spacing w:line="360" w:lineRule="auto"/>
        <w:rPr>
          <w:rFonts w:ascii="Arial Narrow" w:eastAsia="Times New Roman Baltic" w:hAnsi="Arial Narrow" w:cs="Arial"/>
          <w:bCs/>
        </w:rPr>
      </w:pPr>
      <w:r>
        <w:rPr>
          <w:rFonts w:ascii="Arial Narrow" w:eastAsia="Times New Roman Baltic" w:hAnsi="Arial Narrow" w:cs="Arial"/>
          <w:bCs/>
        </w:rPr>
        <w:t>ēkas telekomunikāciju sistēmām;</w:t>
      </w:r>
    </w:p>
    <w:p w:rsidR="00E2360C" w:rsidRDefault="00280D2B">
      <w:pPr>
        <w:pStyle w:val="Standard"/>
        <w:numPr>
          <w:ilvl w:val="0"/>
          <w:numId w:val="49"/>
        </w:numPr>
        <w:spacing w:line="360" w:lineRule="auto"/>
        <w:rPr>
          <w:rFonts w:ascii="Arial Narrow" w:eastAsia="Times New Roman Baltic" w:hAnsi="Arial Narrow" w:cs="Arial"/>
          <w:bCs/>
        </w:rPr>
      </w:pPr>
      <w:r>
        <w:rPr>
          <w:rFonts w:ascii="Arial Narrow" w:eastAsia="Times New Roman Baltic" w:hAnsi="Arial Narrow" w:cs="Arial"/>
          <w:bCs/>
        </w:rPr>
        <w:lastRenderedPageBreak/>
        <w:t>ēkas ugunsdrošības signalizācijas sistēmām;</w:t>
      </w:r>
    </w:p>
    <w:p w:rsidR="00E2360C" w:rsidRDefault="00280D2B">
      <w:pPr>
        <w:pStyle w:val="Standard"/>
        <w:numPr>
          <w:ilvl w:val="0"/>
          <w:numId w:val="49"/>
        </w:numPr>
        <w:spacing w:line="360" w:lineRule="auto"/>
        <w:rPr>
          <w:rFonts w:ascii="Arial Narrow" w:eastAsia="Times New Roman Baltic" w:hAnsi="Arial Narrow" w:cs="Arial"/>
          <w:bCs/>
        </w:rPr>
      </w:pPr>
      <w:r>
        <w:rPr>
          <w:rFonts w:ascii="Arial Narrow" w:eastAsia="Times New Roman Baltic" w:hAnsi="Arial Narrow" w:cs="Arial"/>
          <w:bCs/>
        </w:rPr>
        <w:t>kontaktligzdu sistēmai darba telpās pie darba vietām;</w:t>
      </w:r>
    </w:p>
    <w:p w:rsidR="00E2360C" w:rsidRDefault="00280D2B">
      <w:pPr>
        <w:pStyle w:val="Standard"/>
        <w:numPr>
          <w:ilvl w:val="0"/>
          <w:numId w:val="49"/>
        </w:numPr>
        <w:spacing w:line="360" w:lineRule="auto"/>
        <w:rPr>
          <w:rFonts w:ascii="Arial Narrow" w:eastAsia="Times New Roman Baltic" w:hAnsi="Arial Narrow" w:cs="Arial"/>
          <w:bCs/>
        </w:rPr>
      </w:pPr>
      <w:r>
        <w:rPr>
          <w:rFonts w:ascii="Arial Narrow" w:eastAsia="Times New Roman Baltic" w:hAnsi="Arial Narrow" w:cs="Arial"/>
          <w:bCs/>
        </w:rPr>
        <w:t xml:space="preserve">evakuācijas un avārijas apgaismojumam paredzēts ar centrālo baterijas sistēmu un uzraudzību. </w:t>
      </w:r>
    </w:p>
    <w:p w:rsidR="00E2360C" w:rsidRDefault="00E2360C">
      <w:pPr>
        <w:pStyle w:val="Standard"/>
        <w:spacing w:line="360" w:lineRule="auto"/>
        <w:rPr>
          <w:rFonts w:ascii="Arial Narrow" w:eastAsia="Times New Roman Baltic" w:hAnsi="Arial Narrow" w:cs="Arial"/>
          <w:bCs/>
        </w:rPr>
      </w:pPr>
    </w:p>
    <w:p w:rsidR="00E2360C" w:rsidRDefault="00E2360C">
      <w:pPr>
        <w:pStyle w:val="Standard"/>
        <w:rPr>
          <w:rFonts w:ascii="Arial Narrow" w:eastAsia="Times New Roman Baltic" w:hAnsi="Arial Narrow" w:cs="Arial"/>
          <w:bCs/>
        </w:rPr>
      </w:pPr>
    </w:p>
    <w:p w:rsidR="00E2360C" w:rsidRDefault="00280D2B">
      <w:pPr>
        <w:pStyle w:val="Standard"/>
        <w:rPr>
          <w:rFonts w:ascii="Arial Narrow" w:eastAsia="Times New Roman Baltic" w:hAnsi="Arial Narrow" w:cs="Arial"/>
          <w:b/>
          <w:bCs/>
        </w:rPr>
      </w:pPr>
      <w:r>
        <w:rPr>
          <w:rFonts w:ascii="Arial Narrow" w:eastAsia="Times New Roman Baltic" w:hAnsi="Arial Narrow" w:cs="Arial"/>
          <w:b/>
          <w:bCs/>
        </w:rPr>
        <w:t xml:space="preserve"> Apgaismojums</w:t>
      </w:r>
    </w:p>
    <w:p w:rsidR="00E2360C" w:rsidRDefault="00E2360C">
      <w:pPr>
        <w:pStyle w:val="Standard"/>
        <w:rPr>
          <w:rFonts w:ascii="Arial Narrow" w:eastAsia="Times New Roman Baltic" w:hAnsi="Arial Narrow" w:cs="Arial"/>
          <w:bCs/>
        </w:rPr>
      </w:pPr>
    </w:p>
    <w:p w:rsidR="00E2360C" w:rsidRDefault="00280D2B">
      <w:pPr>
        <w:pStyle w:val="Standard"/>
        <w:spacing w:line="360" w:lineRule="auto"/>
        <w:rPr>
          <w:rFonts w:ascii="Arial Narrow" w:eastAsia="Times New Roman Baltic" w:hAnsi="Arial Narrow" w:cs="Arial"/>
          <w:bCs/>
        </w:rPr>
      </w:pPr>
      <w:r>
        <w:rPr>
          <w:rFonts w:ascii="Arial Narrow" w:eastAsia="Times New Roman Baltic" w:hAnsi="Arial Narrow" w:cs="Arial"/>
          <w:bCs/>
        </w:rPr>
        <w:t>Projektā izmantot LED gaismekļus, kas izvēlēti atbilstoši  telpas raksturam un nodrošina Ministru kabineta noteikuma Nr.359 noteiktās prasības. Mākslīgā apgaismojuma sistēma sevī ietver:</w:t>
      </w:r>
    </w:p>
    <w:p w:rsidR="00E2360C" w:rsidRDefault="00280D2B">
      <w:pPr>
        <w:pStyle w:val="Standard"/>
        <w:numPr>
          <w:ilvl w:val="0"/>
          <w:numId w:val="50"/>
        </w:numPr>
        <w:spacing w:line="360" w:lineRule="auto"/>
        <w:rPr>
          <w:rFonts w:ascii="Arial Narrow" w:eastAsia="Times New Roman Baltic" w:hAnsi="Arial Narrow" w:cs="Arial"/>
          <w:bCs/>
        </w:rPr>
      </w:pPr>
      <w:r>
        <w:rPr>
          <w:rFonts w:ascii="Arial Narrow" w:eastAsia="Times New Roman Baltic" w:hAnsi="Arial Narrow" w:cs="Arial"/>
          <w:bCs/>
        </w:rPr>
        <w:t>ēkas darba apgaismojumu;</w:t>
      </w:r>
    </w:p>
    <w:p w:rsidR="00E2360C" w:rsidRDefault="00280D2B">
      <w:pPr>
        <w:pStyle w:val="Standard"/>
        <w:numPr>
          <w:ilvl w:val="0"/>
          <w:numId w:val="50"/>
        </w:numPr>
        <w:spacing w:line="360" w:lineRule="auto"/>
        <w:rPr>
          <w:rFonts w:ascii="Arial Narrow" w:eastAsia="Times New Roman Baltic" w:hAnsi="Arial Narrow" w:cs="Arial"/>
          <w:bCs/>
        </w:rPr>
      </w:pPr>
      <w:r>
        <w:rPr>
          <w:rFonts w:ascii="Arial Narrow" w:eastAsia="Times New Roman Baltic" w:hAnsi="Arial Narrow" w:cs="Arial"/>
          <w:bCs/>
        </w:rPr>
        <w:t>ēkas avārijas apgaismojumu;</w:t>
      </w:r>
    </w:p>
    <w:p w:rsidR="00E2360C" w:rsidRDefault="00280D2B">
      <w:pPr>
        <w:pStyle w:val="Standard"/>
        <w:numPr>
          <w:ilvl w:val="0"/>
          <w:numId w:val="50"/>
        </w:numPr>
        <w:spacing w:line="360" w:lineRule="auto"/>
        <w:rPr>
          <w:rFonts w:ascii="Arial Narrow" w:eastAsia="Times New Roman Baltic" w:hAnsi="Arial Narrow" w:cs="Arial"/>
          <w:bCs/>
        </w:rPr>
      </w:pPr>
      <w:r>
        <w:rPr>
          <w:rFonts w:ascii="Arial Narrow" w:eastAsia="Times New Roman Baltic" w:hAnsi="Arial Narrow" w:cs="Arial"/>
          <w:bCs/>
        </w:rPr>
        <w:t>ēkas fasāžu un teritorijas apgaismojumu;</w:t>
      </w:r>
    </w:p>
    <w:p w:rsidR="00E2360C" w:rsidRDefault="00280D2B">
      <w:pPr>
        <w:pStyle w:val="Standard"/>
        <w:spacing w:line="360" w:lineRule="auto"/>
      </w:pPr>
      <w:r>
        <w:rPr>
          <w:rFonts w:ascii="Arial Narrow" w:hAnsi="Arial Narrow"/>
        </w:rPr>
        <w:t xml:space="preserve">Gaismekļiem jābūt ražotiem autorizētā rūpnīcā un sertificētiem Latvijā un Eiropas savienībā. Gaismekļu ražotājfirmas un tipi jāsaskaņo ar Pasūtītāju, projekta autoru un arhitektu, izvēloties ieprojektētos vai līdzvērtīgus gaismekļus. Skatīt papildus pielikumā aprēķina datus. </w:t>
      </w:r>
      <w:r>
        <w:rPr>
          <w:rFonts w:ascii="Arial Narrow" w:eastAsia="Times New Roman Baltic" w:hAnsi="Arial Narrow" w:cs="Arial"/>
          <w:bCs/>
        </w:rPr>
        <w:t>Apgaismojuma līmeni nodrošināt izvēlēt atbilstoši LVS 12464-1 -2011 standartam un Ministru kabineta noteikumi Nr.359.</w:t>
      </w:r>
    </w:p>
    <w:p w:rsidR="00E2360C" w:rsidRDefault="00280D2B">
      <w:pPr>
        <w:pStyle w:val="Standard"/>
        <w:spacing w:line="360" w:lineRule="auto"/>
      </w:pPr>
      <w:r>
        <w:rPr>
          <w:rFonts w:ascii="Arial Narrow" w:hAnsi="Arial Narrow"/>
        </w:rPr>
        <w:tab/>
        <w:t>Telpās apgaismojuma krāsu temperatūrai jābūt 4000K,</w:t>
      </w:r>
    </w:p>
    <w:p w:rsidR="00E2360C" w:rsidRDefault="00280D2B">
      <w:pPr>
        <w:pStyle w:val="Standard"/>
        <w:spacing w:line="360" w:lineRule="auto"/>
        <w:rPr>
          <w:rFonts w:ascii="Arial Narrow" w:eastAsia="Times New Roman Baltic" w:hAnsi="Arial Narrow" w:cs="Arial"/>
          <w:bCs/>
        </w:rPr>
      </w:pPr>
      <w:r>
        <w:rPr>
          <w:rFonts w:ascii="Arial Narrow" w:eastAsia="Times New Roman Baltic" w:hAnsi="Arial Narrow" w:cs="Arial"/>
          <w:bCs/>
        </w:rPr>
        <w:t>A</w:t>
      </w:r>
      <w:bookmarkStart w:id="3" w:name="_GoBack"/>
      <w:bookmarkEnd w:id="3"/>
      <w:r>
        <w:rPr>
          <w:rFonts w:ascii="Arial Narrow" w:eastAsia="Times New Roman Baltic" w:hAnsi="Arial Narrow" w:cs="Arial"/>
          <w:bCs/>
        </w:rPr>
        <w:t>pgaismojuma vadību paredzēt:</w:t>
      </w:r>
    </w:p>
    <w:p w:rsidR="00E2360C" w:rsidRDefault="00280D2B">
      <w:pPr>
        <w:pStyle w:val="Standard"/>
        <w:numPr>
          <w:ilvl w:val="0"/>
          <w:numId w:val="51"/>
        </w:numPr>
        <w:spacing w:line="360" w:lineRule="auto"/>
        <w:rPr>
          <w:rFonts w:ascii="Arial Narrow" w:eastAsia="Times New Roman Baltic" w:hAnsi="Arial Narrow" w:cs="Arial"/>
          <w:bCs/>
        </w:rPr>
      </w:pPr>
      <w:r>
        <w:rPr>
          <w:rFonts w:ascii="Arial Narrow" w:eastAsia="Times New Roman Baltic" w:hAnsi="Arial Narrow" w:cs="Arial"/>
          <w:bCs/>
        </w:rPr>
        <w:t>ar slēdžiem (Biroja telpas, palīgtelpas)</w:t>
      </w:r>
    </w:p>
    <w:p w:rsidR="00E2360C" w:rsidRDefault="00280D2B">
      <w:pPr>
        <w:pStyle w:val="Standard"/>
        <w:numPr>
          <w:ilvl w:val="0"/>
          <w:numId w:val="51"/>
        </w:numPr>
        <w:spacing w:line="360" w:lineRule="auto"/>
        <w:rPr>
          <w:rFonts w:ascii="Arial Narrow" w:eastAsia="Times New Roman Baltic" w:hAnsi="Arial Narrow" w:cs="Arial"/>
          <w:bCs/>
        </w:rPr>
      </w:pPr>
      <w:r>
        <w:rPr>
          <w:rFonts w:ascii="Arial Narrow" w:eastAsia="Times New Roman Baltic" w:hAnsi="Arial Narrow" w:cs="Arial"/>
          <w:bCs/>
        </w:rPr>
        <w:t>klātbūtnes sensoriem(gaiteņi, kāpņu telpas, vestibili)</w:t>
      </w:r>
    </w:p>
    <w:p w:rsidR="00E2360C" w:rsidRDefault="00280D2B">
      <w:pPr>
        <w:pStyle w:val="Standard"/>
        <w:numPr>
          <w:ilvl w:val="0"/>
          <w:numId w:val="51"/>
        </w:numPr>
        <w:spacing w:line="360" w:lineRule="auto"/>
        <w:rPr>
          <w:rFonts w:ascii="Arial Narrow" w:eastAsia="Times New Roman Baltic" w:hAnsi="Arial Narrow" w:cs="Arial"/>
          <w:bCs/>
        </w:rPr>
      </w:pPr>
      <w:proofErr w:type="spellStart"/>
      <w:r>
        <w:rPr>
          <w:rFonts w:ascii="Arial Narrow" w:eastAsia="Times New Roman Baltic" w:hAnsi="Arial Narrow" w:cs="Arial"/>
          <w:bCs/>
        </w:rPr>
        <w:t>dimmeriem</w:t>
      </w:r>
      <w:proofErr w:type="spellEnd"/>
      <w:r>
        <w:rPr>
          <w:rFonts w:ascii="Arial Narrow" w:eastAsia="Times New Roman Baltic" w:hAnsi="Arial Narrow" w:cs="Arial"/>
          <w:bCs/>
        </w:rPr>
        <w:t>-gaismas regulatoriem (konferenču, sapulču telpas)</w:t>
      </w:r>
    </w:p>
    <w:p w:rsidR="00E2360C" w:rsidRDefault="00280D2B">
      <w:pPr>
        <w:pStyle w:val="Standard"/>
        <w:numPr>
          <w:ilvl w:val="0"/>
          <w:numId w:val="51"/>
        </w:numPr>
        <w:spacing w:line="360" w:lineRule="auto"/>
        <w:rPr>
          <w:rFonts w:ascii="Arial Narrow" w:eastAsia="Times New Roman Baltic" w:hAnsi="Arial Narrow" w:cs="Arial"/>
          <w:bCs/>
        </w:rPr>
      </w:pPr>
      <w:r>
        <w:rPr>
          <w:rFonts w:ascii="Arial Narrow" w:eastAsia="Times New Roman Baltic" w:hAnsi="Arial Narrow" w:cs="Arial"/>
          <w:bCs/>
        </w:rPr>
        <w:t xml:space="preserve">Krēslas slēdzi un </w:t>
      </w:r>
      <w:proofErr w:type="spellStart"/>
      <w:r>
        <w:rPr>
          <w:rFonts w:ascii="Arial Narrow" w:eastAsia="Times New Roman Baltic" w:hAnsi="Arial Narrow" w:cs="Arial"/>
          <w:bCs/>
        </w:rPr>
        <w:t>fotoreleju</w:t>
      </w:r>
      <w:proofErr w:type="spellEnd"/>
      <w:r>
        <w:rPr>
          <w:rFonts w:ascii="Arial Narrow" w:eastAsia="Times New Roman Baltic" w:hAnsi="Arial Narrow" w:cs="Arial"/>
          <w:bCs/>
        </w:rPr>
        <w:t>, ar iespēju vadīt no kontroles posteņa ( Fasādes, teritorijas apgaismojumu)</w:t>
      </w:r>
    </w:p>
    <w:p w:rsidR="00E2360C" w:rsidRDefault="00E2360C">
      <w:pPr>
        <w:pStyle w:val="Standard"/>
        <w:spacing w:line="360" w:lineRule="auto"/>
        <w:rPr>
          <w:rFonts w:ascii="Arial Narrow" w:eastAsia="Times New Roman Baltic" w:hAnsi="Arial Narrow" w:cs="Arial"/>
          <w:bCs/>
        </w:rPr>
      </w:pPr>
    </w:p>
    <w:tbl>
      <w:tblPr>
        <w:tblW w:w="10147" w:type="dxa"/>
        <w:tblCellMar>
          <w:left w:w="10" w:type="dxa"/>
          <w:right w:w="10" w:type="dxa"/>
        </w:tblCellMar>
        <w:tblLook w:val="0000" w:firstRow="0" w:lastRow="0" w:firstColumn="0" w:lastColumn="0" w:noHBand="0" w:noVBand="0"/>
      </w:tblPr>
      <w:tblGrid>
        <w:gridCol w:w="866"/>
        <w:gridCol w:w="3855"/>
        <w:gridCol w:w="2023"/>
        <w:gridCol w:w="3403"/>
      </w:tblGrid>
      <w:tr w:rsidR="00E2360C">
        <w:trPr>
          <w:trHeight w:val="206"/>
        </w:trPr>
        <w:tc>
          <w:tcPr>
            <w:tcW w:w="866" w:type="dxa"/>
            <w:tcBorders>
              <w:bottom w:val="single" w:sz="4" w:space="0" w:color="7F7F7F"/>
            </w:tcBorders>
            <w:shd w:val="clear" w:color="auto" w:fill="auto"/>
            <w:tcMar>
              <w:top w:w="0" w:type="dxa"/>
              <w:left w:w="108" w:type="dxa"/>
              <w:bottom w:w="0" w:type="dxa"/>
              <w:right w:w="108" w:type="dxa"/>
            </w:tcMar>
          </w:tcPr>
          <w:p w:rsidR="00E2360C" w:rsidRDefault="00E2360C">
            <w:pPr>
              <w:pStyle w:val="Standard"/>
              <w:spacing w:line="360" w:lineRule="auto"/>
              <w:rPr>
                <w:rFonts w:ascii="Arial Narrow" w:eastAsia="Times New Roman Baltic" w:hAnsi="Arial Narrow" w:cs="Arial"/>
                <w:bCs/>
              </w:rPr>
            </w:pPr>
          </w:p>
        </w:tc>
        <w:tc>
          <w:tcPr>
            <w:tcW w:w="3855" w:type="dxa"/>
            <w:tcBorders>
              <w:bottom w:val="single" w:sz="4" w:space="0" w:color="7F7F7F"/>
            </w:tcBorders>
            <w:shd w:val="clear" w:color="auto" w:fill="auto"/>
            <w:tcMar>
              <w:top w:w="0" w:type="dxa"/>
              <w:left w:w="108" w:type="dxa"/>
              <w:bottom w:w="0" w:type="dxa"/>
              <w:right w:w="108" w:type="dxa"/>
            </w:tcMar>
          </w:tcPr>
          <w:p w:rsidR="00E2360C" w:rsidRDefault="00280D2B">
            <w:pPr>
              <w:pStyle w:val="Standard"/>
              <w:spacing w:line="360" w:lineRule="auto"/>
              <w:rPr>
                <w:rFonts w:ascii="Arial Narrow" w:eastAsia="Times New Roman Baltic" w:hAnsi="Arial Narrow" w:cs="Arial"/>
                <w:bCs/>
              </w:rPr>
            </w:pPr>
            <w:r>
              <w:rPr>
                <w:rFonts w:ascii="Arial Narrow" w:eastAsia="Times New Roman Baltic" w:hAnsi="Arial Narrow" w:cs="Arial"/>
                <w:bCs/>
              </w:rPr>
              <w:t>Biroji:</w:t>
            </w:r>
          </w:p>
        </w:tc>
        <w:tc>
          <w:tcPr>
            <w:tcW w:w="2023" w:type="dxa"/>
            <w:tcBorders>
              <w:bottom w:val="single" w:sz="4" w:space="0" w:color="7F7F7F"/>
            </w:tcBorders>
            <w:shd w:val="clear" w:color="auto" w:fill="auto"/>
            <w:tcMar>
              <w:top w:w="0" w:type="dxa"/>
              <w:left w:w="108" w:type="dxa"/>
              <w:bottom w:w="0" w:type="dxa"/>
              <w:right w:w="108" w:type="dxa"/>
            </w:tcMar>
          </w:tcPr>
          <w:p w:rsidR="00E2360C" w:rsidRDefault="00280D2B">
            <w:pPr>
              <w:pStyle w:val="Standard"/>
              <w:spacing w:line="360" w:lineRule="auto"/>
              <w:rPr>
                <w:rFonts w:ascii="Arial Narrow" w:eastAsia="Times New Roman Baltic" w:hAnsi="Arial Narrow" w:cs="Arial"/>
                <w:bCs/>
              </w:rPr>
            </w:pPr>
            <w:r>
              <w:rPr>
                <w:rFonts w:ascii="Arial Narrow" w:eastAsia="Times New Roman Baltic" w:hAnsi="Arial Narrow" w:cs="Arial"/>
                <w:bCs/>
              </w:rPr>
              <w:t>lx – luksi</w:t>
            </w:r>
          </w:p>
        </w:tc>
        <w:tc>
          <w:tcPr>
            <w:tcW w:w="3403" w:type="dxa"/>
            <w:tcBorders>
              <w:bottom w:val="single" w:sz="4" w:space="0" w:color="7F7F7F"/>
            </w:tcBorders>
            <w:shd w:val="clear" w:color="auto" w:fill="auto"/>
            <w:tcMar>
              <w:top w:w="0" w:type="dxa"/>
              <w:left w:w="108" w:type="dxa"/>
              <w:bottom w:w="0" w:type="dxa"/>
              <w:right w:w="108" w:type="dxa"/>
            </w:tcMar>
          </w:tcPr>
          <w:p w:rsidR="00E2360C" w:rsidRDefault="00E2360C">
            <w:pPr>
              <w:pStyle w:val="Standard"/>
              <w:spacing w:line="360" w:lineRule="auto"/>
              <w:rPr>
                <w:rFonts w:ascii="Arial Narrow" w:eastAsia="Times New Roman Baltic" w:hAnsi="Arial Narrow" w:cs="Arial"/>
                <w:bCs/>
              </w:rPr>
            </w:pPr>
          </w:p>
        </w:tc>
      </w:tr>
      <w:tr w:rsidR="00E2360C">
        <w:trPr>
          <w:trHeight w:val="176"/>
        </w:trPr>
        <w:tc>
          <w:tcPr>
            <w:tcW w:w="866" w:type="dxa"/>
            <w:tcBorders>
              <w:right w:val="single" w:sz="4" w:space="0" w:color="7F7F7F"/>
            </w:tcBorders>
            <w:shd w:val="clear" w:color="auto" w:fill="F2F2F2"/>
            <w:tcMar>
              <w:top w:w="0" w:type="dxa"/>
              <w:left w:w="108" w:type="dxa"/>
              <w:bottom w:w="0" w:type="dxa"/>
              <w:right w:w="108" w:type="dxa"/>
            </w:tcMar>
          </w:tcPr>
          <w:p w:rsidR="00E2360C" w:rsidRDefault="00280D2B">
            <w:pPr>
              <w:pStyle w:val="Standard"/>
              <w:spacing w:line="360" w:lineRule="auto"/>
              <w:rPr>
                <w:rFonts w:ascii="Arial Narrow" w:eastAsia="Times New Roman Baltic" w:hAnsi="Arial Narrow" w:cs="Arial"/>
                <w:bCs/>
              </w:rPr>
            </w:pPr>
            <w:r>
              <w:rPr>
                <w:rFonts w:ascii="Arial Narrow" w:eastAsia="Times New Roman Baltic" w:hAnsi="Arial Narrow" w:cs="Arial"/>
                <w:bCs/>
              </w:rPr>
              <w:t>1.</w:t>
            </w:r>
          </w:p>
        </w:tc>
        <w:tc>
          <w:tcPr>
            <w:tcW w:w="3855" w:type="dxa"/>
            <w:shd w:val="clear" w:color="auto" w:fill="F2F2F2"/>
            <w:tcMar>
              <w:top w:w="0" w:type="dxa"/>
              <w:left w:w="108" w:type="dxa"/>
              <w:bottom w:w="0" w:type="dxa"/>
              <w:right w:w="108" w:type="dxa"/>
            </w:tcMar>
          </w:tcPr>
          <w:p w:rsidR="00E2360C" w:rsidRDefault="00280D2B">
            <w:pPr>
              <w:pStyle w:val="Standard"/>
              <w:spacing w:line="360" w:lineRule="auto"/>
              <w:rPr>
                <w:rFonts w:ascii="Arial Narrow" w:eastAsia="Times New Roman Baltic" w:hAnsi="Arial Narrow" w:cs="Arial"/>
                <w:bCs/>
              </w:rPr>
            </w:pPr>
            <w:r>
              <w:rPr>
                <w:rFonts w:ascii="Arial Narrow" w:eastAsia="Times New Roman Baltic" w:hAnsi="Arial Narrow" w:cs="Arial"/>
                <w:bCs/>
              </w:rPr>
              <w:t>dokumentu sistematizācija, kopēšana</w:t>
            </w:r>
          </w:p>
        </w:tc>
        <w:tc>
          <w:tcPr>
            <w:tcW w:w="2023" w:type="dxa"/>
            <w:shd w:val="clear" w:color="auto" w:fill="F2F2F2"/>
            <w:tcMar>
              <w:top w:w="0" w:type="dxa"/>
              <w:left w:w="108" w:type="dxa"/>
              <w:bottom w:w="0" w:type="dxa"/>
              <w:right w:w="108" w:type="dxa"/>
            </w:tcMar>
          </w:tcPr>
          <w:p w:rsidR="00E2360C" w:rsidRDefault="00280D2B">
            <w:pPr>
              <w:pStyle w:val="Standard"/>
              <w:spacing w:line="360" w:lineRule="auto"/>
              <w:rPr>
                <w:rFonts w:ascii="Arial Narrow" w:eastAsia="Times New Roman Baltic" w:hAnsi="Arial Narrow" w:cs="Arial"/>
                <w:bCs/>
              </w:rPr>
            </w:pPr>
            <w:r>
              <w:rPr>
                <w:rFonts w:ascii="Arial Narrow" w:eastAsia="Times New Roman Baltic" w:hAnsi="Arial Narrow" w:cs="Arial"/>
                <w:bCs/>
              </w:rPr>
              <w:t>300</w:t>
            </w:r>
          </w:p>
        </w:tc>
        <w:tc>
          <w:tcPr>
            <w:tcW w:w="3403" w:type="dxa"/>
            <w:shd w:val="clear" w:color="auto" w:fill="F2F2F2"/>
            <w:tcMar>
              <w:top w:w="0" w:type="dxa"/>
              <w:left w:w="108" w:type="dxa"/>
              <w:bottom w:w="0" w:type="dxa"/>
              <w:right w:w="108" w:type="dxa"/>
            </w:tcMar>
          </w:tcPr>
          <w:p w:rsidR="00E2360C" w:rsidRDefault="00E2360C">
            <w:pPr>
              <w:pStyle w:val="Standard"/>
              <w:spacing w:line="360" w:lineRule="auto"/>
              <w:rPr>
                <w:rFonts w:ascii="Arial Narrow" w:eastAsia="Times New Roman Baltic" w:hAnsi="Arial Narrow" w:cs="Arial"/>
                <w:bCs/>
              </w:rPr>
            </w:pPr>
          </w:p>
        </w:tc>
      </w:tr>
      <w:tr w:rsidR="00E2360C">
        <w:trPr>
          <w:trHeight w:val="176"/>
        </w:trPr>
        <w:tc>
          <w:tcPr>
            <w:tcW w:w="866" w:type="dxa"/>
            <w:tcBorders>
              <w:right w:val="single" w:sz="4" w:space="0" w:color="7F7F7F"/>
            </w:tcBorders>
            <w:shd w:val="clear" w:color="auto" w:fill="auto"/>
            <w:tcMar>
              <w:top w:w="0" w:type="dxa"/>
              <w:left w:w="108" w:type="dxa"/>
              <w:bottom w:w="0" w:type="dxa"/>
              <w:right w:w="108" w:type="dxa"/>
            </w:tcMar>
          </w:tcPr>
          <w:p w:rsidR="00E2360C" w:rsidRDefault="00280D2B">
            <w:pPr>
              <w:pStyle w:val="Standard"/>
              <w:spacing w:line="360" w:lineRule="auto"/>
              <w:rPr>
                <w:rFonts w:ascii="Arial Narrow" w:eastAsia="Times New Roman Baltic" w:hAnsi="Arial Narrow" w:cs="Arial"/>
                <w:bCs/>
              </w:rPr>
            </w:pPr>
            <w:r>
              <w:rPr>
                <w:rFonts w:ascii="Arial Narrow" w:eastAsia="Times New Roman Baltic" w:hAnsi="Arial Narrow" w:cs="Arial"/>
                <w:bCs/>
              </w:rPr>
              <w:t>2.</w:t>
            </w:r>
          </w:p>
        </w:tc>
        <w:tc>
          <w:tcPr>
            <w:tcW w:w="3855" w:type="dxa"/>
            <w:shd w:val="clear" w:color="auto" w:fill="auto"/>
            <w:tcMar>
              <w:top w:w="0" w:type="dxa"/>
              <w:left w:w="108" w:type="dxa"/>
              <w:bottom w:w="0" w:type="dxa"/>
              <w:right w:w="108" w:type="dxa"/>
            </w:tcMar>
          </w:tcPr>
          <w:p w:rsidR="00E2360C" w:rsidRDefault="00280D2B">
            <w:pPr>
              <w:pStyle w:val="Standard"/>
              <w:spacing w:line="360" w:lineRule="auto"/>
              <w:rPr>
                <w:rFonts w:ascii="Arial Narrow" w:eastAsia="Times New Roman Baltic" w:hAnsi="Arial Narrow" w:cs="Arial"/>
                <w:bCs/>
              </w:rPr>
            </w:pPr>
            <w:r>
              <w:rPr>
                <w:rFonts w:ascii="Arial Narrow" w:eastAsia="Times New Roman Baltic" w:hAnsi="Arial Narrow" w:cs="Arial"/>
                <w:bCs/>
              </w:rPr>
              <w:t>lasīšana, rakstīšana, mašīnrakstīšana, datu apstrāde</w:t>
            </w:r>
          </w:p>
        </w:tc>
        <w:tc>
          <w:tcPr>
            <w:tcW w:w="2023" w:type="dxa"/>
            <w:shd w:val="clear" w:color="auto" w:fill="auto"/>
            <w:tcMar>
              <w:top w:w="0" w:type="dxa"/>
              <w:left w:w="108" w:type="dxa"/>
              <w:bottom w:w="0" w:type="dxa"/>
              <w:right w:w="108" w:type="dxa"/>
            </w:tcMar>
          </w:tcPr>
          <w:p w:rsidR="00E2360C" w:rsidRDefault="00280D2B">
            <w:pPr>
              <w:pStyle w:val="Standard"/>
              <w:spacing w:line="360" w:lineRule="auto"/>
              <w:rPr>
                <w:rFonts w:ascii="Arial Narrow" w:eastAsia="Times New Roman Baltic" w:hAnsi="Arial Narrow" w:cs="Arial"/>
                <w:bCs/>
              </w:rPr>
            </w:pPr>
            <w:r>
              <w:rPr>
                <w:rFonts w:ascii="Arial Narrow" w:eastAsia="Times New Roman Baltic" w:hAnsi="Arial Narrow" w:cs="Arial"/>
                <w:bCs/>
              </w:rPr>
              <w:t>500</w:t>
            </w:r>
          </w:p>
        </w:tc>
        <w:tc>
          <w:tcPr>
            <w:tcW w:w="3403" w:type="dxa"/>
            <w:shd w:val="clear" w:color="auto" w:fill="auto"/>
            <w:tcMar>
              <w:top w:w="0" w:type="dxa"/>
              <w:left w:w="108" w:type="dxa"/>
              <w:bottom w:w="0" w:type="dxa"/>
              <w:right w:w="108" w:type="dxa"/>
            </w:tcMar>
          </w:tcPr>
          <w:p w:rsidR="00E2360C" w:rsidRDefault="00E2360C">
            <w:pPr>
              <w:pStyle w:val="Standard"/>
              <w:spacing w:line="360" w:lineRule="auto"/>
              <w:rPr>
                <w:rFonts w:ascii="Arial Narrow" w:eastAsia="Times New Roman Baltic" w:hAnsi="Arial Narrow" w:cs="Arial"/>
                <w:bCs/>
              </w:rPr>
            </w:pPr>
          </w:p>
        </w:tc>
      </w:tr>
      <w:tr w:rsidR="00E2360C">
        <w:trPr>
          <w:trHeight w:val="601"/>
        </w:trPr>
        <w:tc>
          <w:tcPr>
            <w:tcW w:w="866" w:type="dxa"/>
            <w:tcBorders>
              <w:right w:val="single" w:sz="4" w:space="0" w:color="7F7F7F"/>
            </w:tcBorders>
            <w:shd w:val="clear" w:color="auto" w:fill="F2F2F2"/>
            <w:tcMar>
              <w:top w:w="0" w:type="dxa"/>
              <w:left w:w="108" w:type="dxa"/>
              <w:bottom w:w="0" w:type="dxa"/>
              <w:right w:w="108" w:type="dxa"/>
            </w:tcMar>
          </w:tcPr>
          <w:p w:rsidR="00E2360C" w:rsidRDefault="00280D2B">
            <w:pPr>
              <w:pStyle w:val="Standard"/>
              <w:spacing w:line="360" w:lineRule="auto"/>
              <w:rPr>
                <w:rFonts w:ascii="Arial Narrow" w:eastAsia="Times New Roman Baltic" w:hAnsi="Arial Narrow" w:cs="Arial"/>
                <w:bCs/>
              </w:rPr>
            </w:pPr>
            <w:r>
              <w:rPr>
                <w:rFonts w:ascii="Arial Narrow" w:eastAsia="Times New Roman Baltic" w:hAnsi="Arial Narrow" w:cs="Arial"/>
                <w:bCs/>
              </w:rPr>
              <w:t>3.</w:t>
            </w:r>
          </w:p>
        </w:tc>
        <w:tc>
          <w:tcPr>
            <w:tcW w:w="3855" w:type="dxa"/>
            <w:shd w:val="clear" w:color="auto" w:fill="F2F2F2"/>
            <w:tcMar>
              <w:top w:w="0" w:type="dxa"/>
              <w:left w:w="108" w:type="dxa"/>
              <w:bottom w:w="0" w:type="dxa"/>
              <w:right w:w="108" w:type="dxa"/>
            </w:tcMar>
          </w:tcPr>
          <w:p w:rsidR="00E2360C" w:rsidRDefault="00280D2B">
            <w:pPr>
              <w:pStyle w:val="Standard"/>
              <w:spacing w:line="360" w:lineRule="auto"/>
              <w:rPr>
                <w:rFonts w:ascii="Arial Narrow" w:eastAsia="Times New Roman Baltic" w:hAnsi="Arial Narrow" w:cs="Arial"/>
                <w:bCs/>
              </w:rPr>
            </w:pPr>
            <w:r>
              <w:rPr>
                <w:rFonts w:ascii="Arial Narrow" w:eastAsia="Times New Roman Baltic" w:hAnsi="Arial Narrow" w:cs="Arial"/>
                <w:bCs/>
              </w:rPr>
              <w:t>sapulču, konferenču telpas</w:t>
            </w:r>
          </w:p>
        </w:tc>
        <w:tc>
          <w:tcPr>
            <w:tcW w:w="2023" w:type="dxa"/>
            <w:shd w:val="clear" w:color="auto" w:fill="F2F2F2"/>
            <w:tcMar>
              <w:top w:w="0" w:type="dxa"/>
              <w:left w:w="108" w:type="dxa"/>
              <w:bottom w:w="0" w:type="dxa"/>
              <w:right w:w="108" w:type="dxa"/>
            </w:tcMar>
          </w:tcPr>
          <w:p w:rsidR="00E2360C" w:rsidRDefault="00280D2B">
            <w:pPr>
              <w:pStyle w:val="Standard"/>
              <w:spacing w:line="360" w:lineRule="auto"/>
              <w:rPr>
                <w:rFonts w:ascii="Arial Narrow" w:eastAsia="Times New Roman Baltic" w:hAnsi="Arial Narrow" w:cs="Arial"/>
                <w:bCs/>
              </w:rPr>
            </w:pPr>
            <w:r>
              <w:rPr>
                <w:rFonts w:ascii="Arial Narrow" w:eastAsia="Times New Roman Baltic" w:hAnsi="Arial Narrow" w:cs="Arial"/>
                <w:bCs/>
              </w:rPr>
              <w:t>500</w:t>
            </w:r>
          </w:p>
        </w:tc>
        <w:tc>
          <w:tcPr>
            <w:tcW w:w="3403" w:type="dxa"/>
            <w:shd w:val="clear" w:color="auto" w:fill="F2F2F2"/>
            <w:tcMar>
              <w:top w:w="0" w:type="dxa"/>
              <w:left w:w="108" w:type="dxa"/>
              <w:bottom w:w="0" w:type="dxa"/>
              <w:right w:w="108" w:type="dxa"/>
            </w:tcMar>
          </w:tcPr>
          <w:p w:rsidR="00E2360C" w:rsidRDefault="00280D2B">
            <w:pPr>
              <w:pStyle w:val="Standard"/>
              <w:spacing w:line="360" w:lineRule="auto"/>
              <w:rPr>
                <w:rFonts w:ascii="Arial Narrow" w:eastAsia="Times New Roman Baltic" w:hAnsi="Arial Narrow" w:cs="Arial"/>
                <w:bCs/>
              </w:rPr>
            </w:pPr>
            <w:r>
              <w:rPr>
                <w:rFonts w:ascii="Arial Narrow" w:eastAsia="Times New Roman Baltic" w:hAnsi="Arial Narrow" w:cs="Arial"/>
                <w:bCs/>
              </w:rPr>
              <w:t xml:space="preserve">Apgaismojumam ir jābūt aprīkotam ar </w:t>
            </w:r>
            <w:proofErr w:type="spellStart"/>
            <w:r>
              <w:rPr>
                <w:rFonts w:ascii="Arial Narrow" w:eastAsia="Times New Roman Baltic" w:hAnsi="Arial Narrow" w:cs="Arial"/>
                <w:bCs/>
              </w:rPr>
              <w:t>dimmējamo</w:t>
            </w:r>
            <w:proofErr w:type="spellEnd"/>
            <w:r>
              <w:rPr>
                <w:rFonts w:ascii="Arial Narrow" w:eastAsia="Times New Roman Baltic" w:hAnsi="Arial Narrow" w:cs="Arial"/>
                <w:bCs/>
              </w:rPr>
              <w:t xml:space="preserve"> sistēmu </w:t>
            </w:r>
          </w:p>
        </w:tc>
      </w:tr>
      <w:tr w:rsidR="00E2360C">
        <w:trPr>
          <w:trHeight w:val="191"/>
        </w:trPr>
        <w:tc>
          <w:tcPr>
            <w:tcW w:w="866" w:type="dxa"/>
            <w:tcBorders>
              <w:right w:val="single" w:sz="4" w:space="0" w:color="7F7F7F"/>
            </w:tcBorders>
            <w:shd w:val="clear" w:color="auto" w:fill="F2F2F2"/>
            <w:tcMar>
              <w:top w:w="0" w:type="dxa"/>
              <w:left w:w="108" w:type="dxa"/>
              <w:bottom w:w="0" w:type="dxa"/>
              <w:right w:w="108" w:type="dxa"/>
            </w:tcMar>
          </w:tcPr>
          <w:p w:rsidR="00E2360C" w:rsidRDefault="00280D2B">
            <w:pPr>
              <w:pStyle w:val="Standard"/>
              <w:spacing w:line="360" w:lineRule="auto"/>
              <w:rPr>
                <w:rFonts w:ascii="Arial Narrow" w:eastAsia="Times New Roman Baltic" w:hAnsi="Arial Narrow" w:cs="Arial"/>
                <w:bCs/>
              </w:rPr>
            </w:pPr>
            <w:r>
              <w:rPr>
                <w:rFonts w:ascii="Arial Narrow" w:eastAsia="Times New Roman Baltic" w:hAnsi="Arial Narrow" w:cs="Arial"/>
                <w:bCs/>
              </w:rPr>
              <w:t>4.</w:t>
            </w:r>
          </w:p>
        </w:tc>
        <w:tc>
          <w:tcPr>
            <w:tcW w:w="3855" w:type="dxa"/>
            <w:shd w:val="clear" w:color="auto" w:fill="F2F2F2"/>
            <w:tcMar>
              <w:top w:w="0" w:type="dxa"/>
              <w:left w:w="108" w:type="dxa"/>
              <w:bottom w:w="0" w:type="dxa"/>
              <w:right w:w="108" w:type="dxa"/>
            </w:tcMar>
          </w:tcPr>
          <w:p w:rsidR="00E2360C" w:rsidRDefault="00280D2B">
            <w:pPr>
              <w:pStyle w:val="Standard"/>
              <w:spacing w:line="360" w:lineRule="auto"/>
              <w:rPr>
                <w:rFonts w:ascii="Arial Narrow" w:eastAsia="Times New Roman Baltic" w:hAnsi="Arial Narrow" w:cs="Arial"/>
                <w:bCs/>
              </w:rPr>
            </w:pPr>
            <w:r>
              <w:rPr>
                <w:rFonts w:ascii="Arial Narrow" w:eastAsia="Times New Roman Baltic" w:hAnsi="Arial Narrow" w:cs="Arial"/>
                <w:bCs/>
              </w:rPr>
              <w:t>noliktavas, arhīvu telpas</w:t>
            </w:r>
          </w:p>
        </w:tc>
        <w:tc>
          <w:tcPr>
            <w:tcW w:w="2023" w:type="dxa"/>
            <w:shd w:val="clear" w:color="auto" w:fill="F2F2F2"/>
            <w:tcMar>
              <w:top w:w="0" w:type="dxa"/>
              <w:left w:w="108" w:type="dxa"/>
              <w:bottom w:w="0" w:type="dxa"/>
              <w:right w:w="108" w:type="dxa"/>
            </w:tcMar>
          </w:tcPr>
          <w:p w:rsidR="00E2360C" w:rsidRDefault="00280D2B">
            <w:pPr>
              <w:pStyle w:val="Standard"/>
              <w:spacing w:line="360" w:lineRule="auto"/>
              <w:rPr>
                <w:rFonts w:ascii="Arial Narrow" w:eastAsia="Times New Roman Baltic" w:hAnsi="Arial Narrow" w:cs="Arial"/>
                <w:bCs/>
              </w:rPr>
            </w:pPr>
            <w:r>
              <w:rPr>
                <w:rFonts w:ascii="Arial Narrow" w:eastAsia="Times New Roman Baltic" w:hAnsi="Arial Narrow" w:cs="Arial"/>
                <w:bCs/>
              </w:rPr>
              <w:t>200</w:t>
            </w:r>
          </w:p>
        </w:tc>
        <w:tc>
          <w:tcPr>
            <w:tcW w:w="3403" w:type="dxa"/>
            <w:shd w:val="clear" w:color="auto" w:fill="F2F2F2"/>
            <w:tcMar>
              <w:top w:w="0" w:type="dxa"/>
              <w:left w:w="108" w:type="dxa"/>
              <w:bottom w:w="0" w:type="dxa"/>
              <w:right w:w="108" w:type="dxa"/>
            </w:tcMar>
          </w:tcPr>
          <w:p w:rsidR="00E2360C" w:rsidRDefault="00E2360C">
            <w:pPr>
              <w:pStyle w:val="Standard"/>
              <w:spacing w:line="360" w:lineRule="auto"/>
              <w:rPr>
                <w:rFonts w:ascii="Arial Narrow" w:eastAsia="Times New Roman Baltic" w:hAnsi="Arial Narrow" w:cs="Arial"/>
                <w:bCs/>
              </w:rPr>
            </w:pPr>
          </w:p>
        </w:tc>
      </w:tr>
      <w:tr w:rsidR="00E2360C">
        <w:trPr>
          <w:trHeight w:val="191"/>
        </w:trPr>
        <w:tc>
          <w:tcPr>
            <w:tcW w:w="866" w:type="dxa"/>
            <w:tcBorders>
              <w:right w:val="single" w:sz="4" w:space="0" w:color="7F7F7F"/>
            </w:tcBorders>
            <w:shd w:val="clear" w:color="auto" w:fill="auto"/>
            <w:tcMar>
              <w:top w:w="0" w:type="dxa"/>
              <w:left w:w="108" w:type="dxa"/>
              <w:bottom w:w="0" w:type="dxa"/>
              <w:right w:w="108" w:type="dxa"/>
            </w:tcMar>
          </w:tcPr>
          <w:p w:rsidR="00E2360C" w:rsidRDefault="00280D2B">
            <w:pPr>
              <w:pStyle w:val="Standard"/>
              <w:spacing w:line="360" w:lineRule="auto"/>
              <w:rPr>
                <w:rFonts w:ascii="Arial Narrow" w:eastAsia="Times New Roman Baltic" w:hAnsi="Arial Narrow" w:cs="Arial"/>
                <w:bCs/>
              </w:rPr>
            </w:pPr>
            <w:r>
              <w:rPr>
                <w:rFonts w:ascii="Arial Narrow" w:eastAsia="Times New Roman Baltic" w:hAnsi="Arial Narrow" w:cs="Arial"/>
                <w:bCs/>
              </w:rPr>
              <w:t>5.</w:t>
            </w:r>
          </w:p>
        </w:tc>
        <w:tc>
          <w:tcPr>
            <w:tcW w:w="3855" w:type="dxa"/>
            <w:shd w:val="clear" w:color="auto" w:fill="auto"/>
            <w:tcMar>
              <w:top w:w="0" w:type="dxa"/>
              <w:left w:w="108" w:type="dxa"/>
              <w:bottom w:w="0" w:type="dxa"/>
              <w:right w:w="108" w:type="dxa"/>
            </w:tcMar>
          </w:tcPr>
          <w:p w:rsidR="00E2360C" w:rsidRDefault="00280D2B">
            <w:pPr>
              <w:pStyle w:val="Standard"/>
              <w:spacing w:line="360" w:lineRule="auto"/>
              <w:rPr>
                <w:rFonts w:ascii="Arial Narrow" w:eastAsia="Times New Roman Baltic" w:hAnsi="Arial Narrow" w:cs="Arial"/>
                <w:bCs/>
              </w:rPr>
            </w:pPr>
            <w:r>
              <w:rPr>
                <w:rFonts w:ascii="Arial Narrow" w:eastAsia="Times New Roman Baltic" w:hAnsi="Arial Narrow" w:cs="Arial"/>
                <w:bCs/>
              </w:rPr>
              <w:t>ieejas halles</w:t>
            </w:r>
          </w:p>
        </w:tc>
        <w:tc>
          <w:tcPr>
            <w:tcW w:w="2023" w:type="dxa"/>
            <w:shd w:val="clear" w:color="auto" w:fill="auto"/>
            <w:tcMar>
              <w:top w:w="0" w:type="dxa"/>
              <w:left w:w="108" w:type="dxa"/>
              <w:bottom w:w="0" w:type="dxa"/>
              <w:right w:w="108" w:type="dxa"/>
            </w:tcMar>
          </w:tcPr>
          <w:p w:rsidR="00E2360C" w:rsidRDefault="00280D2B">
            <w:pPr>
              <w:pStyle w:val="Standard"/>
              <w:spacing w:line="360" w:lineRule="auto"/>
              <w:rPr>
                <w:rFonts w:ascii="Arial Narrow" w:eastAsia="Times New Roman Baltic" w:hAnsi="Arial Narrow" w:cs="Arial"/>
                <w:bCs/>
              </w:rPr>
            </w:pPr>
            <w:r>
              <w:rPr>
                <w:rFonts w:ascii="Arial Narrow" w:eastAsia="Times New Roman Baltic" w:hAnsi="Arial Narrow" w:cs="Arial"/>
                <w:bCs/>
              </w:rPr>
              <w:t>100</w:t>
            </w:r>
          </w:p>
        </w:tc>
        <w:tc>
          <w:tcPr>
            <w:tcW w:w="3403" w:type="dxa"/>
            <w:shd w:val="clear" w:color="auto" w:fill="auto"/>
            <w:tcMar>
              <w:top w:w="0" w:type="dxa"/>
              <w:left w:w="108" w:type="dxa"/>
              <w:bottom w:w="0" w:type="dxa"/>
              <w:right w:w="108" w:type="dxa"/>
            </w:tcMar>
          </w:tcPr>
          <w:p w:rsidR="00E2360C" w:rsidRDefault="00E2360C">
            <w:pPr>
              <w:pStyle w:val="Standard"/>
              <w:spacing w:line="360" w:lineRule="auto"/>
              <w:rPr>
                <w:rFonts w:ascii="Arial Narrow" w:eastAsia="Times New Roman Baltic" w:hAnsi="Arial Narrow" w:cs="Arial"/>
                <w:bCs/>
              </w:rPr>
            </w:pPr>
          </w:p>
        </w:tc>
      </w:tr>
      <w:tr w:rsidR="00E2360C">
        <w:trPr>
          <w:trHeight w:val="191"/>
        </w:trPr>
        <w:tc>
          <w:tcPr>
            <w:tcW w:w="866" w:type="dxa"/>
            <w:tcBorders>
              <w:right w:val="single" w:sz="4" w:space="0" w:color="7F7F7F"/>
            </w:tcBorders>
            <w:shd w:val="clear" w:color="auto" w:fill="F2F2F2"/>
            <w:tcMar>
              <w:top w:w="0" w:type="dxa"/>
              <w:left w:w="108" w:type="dxa"/>
              <w:bottom w:w="0" w:type="dxa"/>
              <w:right w:w="108" w:type="dxa"/>
            </w:tcMar>
          </w:tcPr>
          <w:p w:rsidR="00E2360C" w:rsidRDefault="00280D2B">
            <w:pPr>
              <w:pStyle w:val="Standard"/>
              <w:spacing w:line="360" w:lineRule="auto"/>
              <w:rPr>
                <w:rFonts w:ascii="Arial Narrow" w:eastAsia="Times New Roman Baltic" w:hAnsi="Arial Narrow" w:cs="Arial"/>
                <w:bCs/>
              </w:rPr>
            </w:pPr>
            <w:r>
              <w:rPr>
                <w:rFonts w:ascii="Arial Narrow" w:eastAsia="Times New Roman Baltic" w:hAnsi="Arial Narrow" w:cs="Arial"/>
                <w:bCs/>
              </w:rPr>
              <w:t>6.</w:t>
            </w:r>
          </w:p>
        </w:tc>
        <w:tc>
          <w:tcPr>
            <w:tcW w:w="3855" w:type="dxa"/>
            <w:shd w:val="clear" w:color="auto" w:fill="F2F2F2"/>
            <w:tcMar>
              <w:top w:w="0" w:type="dxa"/>
              <w:left w:w="108" w:type="dxa"/>
              <w:bottom w:w="0" w:type="dxa"/>
              <w:right w:w="108" w:type="dxa"/>
            </w:tcMar>
          </w:tcPr>
          <w:p w:rsidR="00E2360C" w:rsidRDefault="00280D2B">
            <w:pPr>
              <w:pStyle w:val="Standard"/>
              <w:spacing w:line="360" w:lineRule="auto"/>
              <w:rPr>
                <w:rFonts w:ascii="Arial Narrow" w:eastAsia="Times New Roman Baltic" w:hAnsi="Arial Narrow" w:cs="Arial"/>
                <w:bCs/>
              </w:rPr>
            </w:pPr>
            <w:r>
              <w:rPr>
                <w:rFonts w:ascii="Arial Narrow" w:eastAsia="Times New Roman Baltic" w:hAnsi="Arial Narrow" w:cs="Arial"/>
                <w:bCs/>
              </w:rPr>
              <w:t>garderobes, atpūtas telpas</w:t>
            </w:r>
          </w:p>
        </w:tc>
        <w:tc>
          <w:tcPr>
            <w:tcW w:w="2023" w:type="dxa"/>
            <w:shd w:val="clear" w:color="auto" w:fill="F2F2F2"/>
            <w:tcMar>
              <w:top w:w="0" w:type="dxa"/>
              <w:left w:w="108" w:type="dxa"/>
              <w:bottom w:w="0" w:type="dxa"/>
              <w:right w:w="108" w:type="dxa"/>
            </w:tcMar>
          </w:tcPr>
          <w:p w:rsidR="00E2360C" w:rsidRDefault="00280D2B">
            <w:pPr>
              <w:pStyle w:val="Standard"/>
              <w:spacing w:line="360" w:lineRule="auto"/>
              <w:rPr>
                <w:rFonts w:ascii="Arial Narrow" w:eastAsia="Times New Roman Baltic" w:hAnsi="Arial Narrow" w:cs="Arial"/>
                <w:bCs/>
              </w:rPr>
            </w:pPr>
            <w:r>
              <w:rPr>
                <w:rFonts w:ascii="Arial Narrow" w:eastAsia="Times New Roman Baltic" w:hAnsi="Arial Narrow" w:cs="Arial"/>
                <w:bCs/>
              </w:rPr>
              <w:t>200</w:t>
            </w:r>
          </w:p>
        </w:tc>
        <w:tc>
          <w:tcPr>
            <w:tcW w:w="3403" w:type="dxa"/>
            <w:shd w:val="clear" w:color="auto" w:fill="F2F2F2"/>
            <w:tcMar>
              <w:top w:w="0" w:type="dxa"/>
              <w:left w:w="108" w:type="dxa"/>
              <w:bottom w:w="0" w:type="dxa"/>
              <w:right w:w="108" w:type="dxa"/>
            </w:tcMar>
          </w:tcPr>
          <w:p w:rsidR="00E2360C" w:rsidRDefault="00E2360C">
            <w:pPr>
              <w:pStyle w:val="Standard"/>
              <w:spacing w:line="360" w:lineRule="auto"/>
              <w:rPr>
                <w:rFonts w:ascii="Arial Narrow" w:eastAsia="Times New Roman Baltic" w:hAnsi="Arial Narrow" w:cs="Arial"/>
                <w:bCs/>
              </w:rPr>
            </w:pPr>
          </w:p>
        </w:tc>
      </w:tr>
      <w:tr w:rsidR="00E2360C">
        <w:trPr>
          <w:trHeight w:val="191"/>
        </w:trPr>
        <w:tc>
          <w:tcPr>
            <w:tcW w:w="866" w:type="dxa"/>
            <w:tcBorders>
              <w:right w:val="single" w:sz="4" w:space="0" w:color="7F7F7F"/>
            </w:tcBorders>
            <w:shd w:val="clear" w:color="auto" w:fill="F2F2F2"/>
            <w:tcMar>
              <w:top w:w="0" w:type="dxa"/>
              <w:left w:w="108" w:type="dxa"/>
              <w:bottom w:w="0" w:type="dxa"/>
              <w:right w:w="108" w:type="dxa"/>
            </w:tcMar>
          </w:tcPr>
          <w:p w:rsidR="00E2360C" w:rsidRDefault="00280D2B">
            <w:pPr>
              <w:pStyle w:val="Standard"/>
              <w:spacing w:line="360" w:lineRule="auto"/>
              <w:rPr>
                <w:rFonts w:ascii="Arial Narrow" w:eastAsia="Times New Roman Baltic" w:hAnsi="Arial Narrow" w:cs="Arial"/>
                <w:bCs/>
              </w:rPr>
            </w:pPr>
            <w:r>
              <w:rPr>
                <w:rFonts w:ascii="Arial Narrow" w:eastAsia="Times New Roman Baltic" w:hAnsi="Arial Narrow" w:cs="Arial"/>
                <w:bCs/>
              </w:rPr>
              <w:t>7.</w:t>
            </w:r>
          </w:p>
        </w:tc>
        <w:tc>
          <w:tcPr>
            <w:tcW w:w="3855" w:type="dxa"/>
            <w:shd w:val="clear" w:color="auto" w:fill="F2F2F2"/>
            <w:tcMar>
              <w:top w:w="0" w:type="dxa"/>
              <w:left w:w="108" w:type="dxa"/>
              <w:bottom w:w="0" w:type="dxa"/>
              <w:right w:w="108" w:type="dxa"/>
            </w:tcMar>
          </w:tcPr>
          <w:p w:rsidR="00E2360C" w:rsidRDefault="00280D2B">
            <w:pPr>
              <w:pStyle w:val="tvhtml"/>
              <w:spacing w:line="293" w:lineRule="atLeast"/>
              <w:rPr>
                <w:rFonts w:ascii="Arial" w:hAnsi="Arial" w:cs="Arial"/>
                <w:color w:val="414142"/>
                <w:sz w:val="20"/>
                <w:szCs w:val="20"/>
              </w:rPr>
            </w:pPr>
            <w:r>
              <w:rPr>
                <w:rFonts w:ascii="Arial" w:hAnsi="Arial" w:cs="Arial"/>
                <w:color w:val="414142"/>
                <w:sz w:val="20"/>
                <w:szCs w:val="20"/>
              </w:rPr>
              <w:t>laboratorijas un telpas, kurās veic precīzus mērījumus</w:t>
            </w:r>
          </w:p>
        </w:tc>
        <w:tc>
          <w:tcPr>
            <w:tcW w:w="2023" w:type="dxa"/>
            <w:shd w:val="clear" w:color="auto" w:fill="F2F2F2"/>
            <w:tcMar>
              <w:top w:w="0" w:type="dxa"/>
              <w:left w:w="108" w:type="dxa"/>
              <w:bottom w:w="0" w:type="dxa"/>
              <w:right w:w="108" w:type="dxa"/>
            </w:tcMar>
          </w:tcPr>
          <w:p w:rsidR="00E2360C" w:rsidRDefault="00280D2B">
            <w:pPr>
              <w:pStyle w:val="Standard"/>
              <w:spacing w:line="360" w:lineRule="auto"/>
              <w:rPr>
                <w:rFonts w:ascii="Arial Narrow" w:eastAsia="Times New Roman Baltic" w:hAnsi="Arial Narrow" w:cs="Arial"/>
                <w:bCs/>
              </w:rPr>
            </w:pPr>
            <w:r>
              <w:rPr>
                <w:rFonts w:ascii="Arial Narrow" w:eastAsia="Times New Roman Baltic" w:hAnsi="Arial Narrow" w:cs="Arial"/>
                <w:bCs/>
              </w:rPr>
              <w:t>500</w:t>
            </w:r>
          </w:p>
        </w:tc>
        <w:tc>
          <w:tcPr>
            <w:tcW w:w="3403" w:type="dxa"/>
            <w:shd w:val="clear" w:color="auto" w:fill="F2F2F2"/>
            <w:tcMar>
              <w:top w:w="0" w:type="dxa"/>
              <w:left w:w="108" w:type="dxa"/>
              <w:bottom w:w="0" w:type="dxa"/>
              <w:right w:w="108" w:type="dxa"/>
            </w:tcMar>
          </w:tcPr>
          <w:p w:rsidR="00E2360C" w:rsidRDefault="00E2360C">
            <w:pPr>
              <w:pStyle w:val="Standard"/>
              <w:spacing w:line="360" w:lineRule="auto"/>
              <w:rPr>
                <w:rFonts w:ascii="Arial Narrow" w:eastAsia="Times New Roman Baltic" w:hAnsi="Arial Narrow" w:cs="Arial"/>
                <w:bCs/>
              </w:rPr>
            </w:pPr>
          </w:p>
        </w:tc>
      </w:tr>
      <w:tr w:rsidR="00E2360C">
        <w:trPr>
          <w:trHeight w:val="191"/>
        </w:trPr>
        <w:tc>
          <w:tcPr>
            <w:tcW w:w="866" w:type="dxa"/>
            <w:tcBorders>
              <w:right w:val="single" w:sz="4" w:space="0" w:color="7F7F7F"/>
            </w:tcBorders>
            <w:shd w:val="clear" w:color="auto" w:fill="F2F2F2"/>
            <w:tcMar>
              <w:top w:w="0" w:type="dxa"/>
              <w:left w:w="108" w:type="dxa"/>
              <w:bottom w:w="0" w:type="dxa"/>
              <w:right w:w="108" w:type="dxa"/>
            </w:tcMar>
          </w:tcPr>
          <w:p w:rsidR="00E2360C" w:rsidRDefault="00280D2B">
            <w:pPr>
              <w:pStyle w:val="Standard"/>
              <w:spacing w:line="360" w:lineRule="auto"/>
              <w:rPr>
                <w:rFonts w:ascii="Arial Narrow" w:eastAsia="Times New Roman Baltic" w:hAnsi="Arial Narrow" w:cs="Arial"/>
                <w:bCs/>
              </w:rPr>
            </w:pPr>
            <w:r>
              <w:rPr>
                <w:rFonts w:ascii="Arial Narrow" w:eastAsia="Times New Roman Baltic" w:hAnsi="Arial Narrow" w:cs="Arial"/>
                <w:bCs/>
              </w:rPr>
              <w:lastRenderedPageBreak/>
              <w:t>8.</w:t>
            </w:r>
          </w:p>
        </w:tc>
        <w:tc>
          <w:tcPr>
            <w:tcW w:w="3855" w:type="dxa"/>
            <w:shd w:val="clear" w:color="auto" w:fill="F2F2F2"/>
            <w:tcMar>
              <w:top w:w="0" w:type="dxa"/>
              <w:left w:w="108" w:type="dxa"/>
              <w:bottom w:w="0" w:type="dxa"/>
              <w:right w:w="108" w:type="dxa"/>
            </w:tcMar>
          </w:tcPr>
          <w:p w:rsidR="00E2360C" w:rsidRDefault="00280D2B">
            <w:pPr>
              <w:pStyle w:val="tvhtml"/>
              <w:spacing w:line="293" w:lineRule="atLeast"/>
              <w:rPr>
                <w:rFonts w:ascii="Arial" w:hAnsi="Arial" w:cs="Arial"/>
                <w:color w:val="414142"/>
                <w:sz w:val="20"/>
                <w:szCs w:val="20"/>
              </w:rPr>
            </w:pPr>
            <w:r>
              <w:rPr>
                <w:rFonts w:ascii="Arial" w:hAnsi="Arial" w:cs="Arial"/>
                <w:color w:val="414142"/>
                <w:sz w:val="20"/>
                <w:szCs w:val="20"/>
              </w:rPr>
              <w:t>darba vietas, kur pastāvīgi jādarbojas ar rokām</w:t>
            </w:r>
          </w:p>
        </w:tc>
        <w:tc>
          <w:tcPr>
            <w:tcW w:w="2023" w:type="dxa"/>
            <w:shd w:val="clear" w:color="auto" w:fill="F2F2F2"/>
            <w:tcMar>
              <w:top w:w="0" w:type="dxa"/>
              <w:left w:w="108" w:type="dxa"/>
              <w:bottom w:w="0" w:type="dxa"/>
              <w:right w:w="108" w:type="dxa"/>
            </w:tcMar>
          </w:tcPr>
          <w:p w:rsidR="00E2360C" w:rsidRDefault="00280D2B">
            <w:pPr>
              <w:pStyle w:val="Standard"/>
              <w:spacing w:line="360" w:lineRule="auto"/>
              <w:rPr>
                <w:rFonts w:ascii="Arial Narrow" w:eastAsia="Times New Roman Baltic" w:hAnsi="Arial Narrow" w:cs="Arial"/>
                <w:bCs/>
              </w:rPr>
            </w:pPr>
            <w:r>
              <w:rPr>
                <w:rFonts w:ascii="Arial Narrow" w:eastAsia="Times New Roman Baltic" w:hAnsi="Arial Narrow" w:cs="Arial"/>
                <w:bCs/>
              </w:rPr>
              <w:t>300</w:t>
            </w:r>
          </w:p>
        </w:tc>
        <w:tc>
          <w:tcPr>
            <w:tcW w:w="3403" w:type="dxa"/>
            <w:shd w:val="clear" w:color="auto" w:fill="F2F2F2"/>
            <w:tcMar>
              <w:top w:w="0" w:type="dxa"/>
              <w:left w:w="108" w:type="dxa"/>
              <w:bottom w:w="0" w:type="dxa"/>
              <w:right w:w="108" w:type="dxa"/>
            </w:tcMar>
          </w:tcPr>
          <w:p w:rsidR="00E2360C" w:rsidRDefault="00E2360C">
            <w:pPr>
              <w:pStyle w:val="Standard"/>
              <w:spacing w:line="360" w:lineRule="auto"/>
              <w:rPr>
                <w:rFonts w:ascii="Arial Narrow" w:eastAsia="Times New Roman Baltic" w:hAnsi="Arial Narrow" w:cs="Arial"/>
                <w:bCs/>
              </w:rPr>
            </w:pPr>
          </w:p>
        </w:tc>
      </w:tr>
    </w:tbl>
    <w:p w:rsidR="00E2360C" w:rsidRDefault="00E2360C">
      <w:pPr>
        <w:pStyle w:val="Standard"/>
        <w:spacing w:line="360" w:lineRule="auto"/>
        <w:rPr>
          <w:rFonts w:ascii="Arial Narrow" w:eastAsia="Times New Roman Baltic" w:hAnsi="Arial Narrow" w:cs="Arial"/>
          <w:bCs/>
        </w:rPr>
      </w:pPr>
    </w:p>
    <w:p w:rsidR="00E2360C" w:rsidRDefault="00280D2B">
      <w:pPr>
        <w:pStyle w:val="Standard"/>
        <w:spacing w:line="360" w:lineRule="auto"/>
        <w:rPr>
          <w:rFonts w:ascii="Arial Narrow" w:eastAsia="Times New Roman Baltic" w:hAnsi="Arial Narrow" w:cs="Arial"/>
          <w:bCs/>
        </w:rPr>
      </w:pPr>
      <w:r>
        <w:rPr>
          <w:rFonts w:ascii="Arial Narrow" w:eastAsia="Times New Roman Baltic" w:hAnsi="Arial Narrow" w:cs="Arial"/>
          <w:bCs/>
        </w:rPr>
        <w:t xml:space="preserve">Ražošanas telpās, kur pastāv </w:t>
      </w:r>
      <w:proofErr w:type="spellStart"/>
      <w:r>
        <w:rPr>
          <w:rFonts w:ascii="Arial Narrow" w:eastAsia="Times New Roman Baltic" w:hAnsi="Arial Narrow" w:cs="Arial"/>
          <w:bCs/>
        </w:rPr>
        <w:t>spradzienbīstamība</w:t>
      </w:r>
      <w:proofErr w:type="spellEnd"/>
      <w:r>
        <w:rPr>
          <w:rFonts w:ascii="Arial Narrow" w:eastAsia="Times New Roman Baltic" w:hAnsi="Arial Narrow" w:cs="Arial"/>
          <w:bCs/>
        </w:rPr>
        <w:t xml:space="preserve"> paredzēt </w:t>
      </w:r>
      <w:proofErr w:type="spellStart"/>
      <w:r>
        <w:rPr>
          <w:rFonts w:ascii="Arial Narrow" w:eastAsia="Times New Roman Baltic" w:hAnsi="Arial Narrow" w:cs="Arial"/>
          <w:bCs/>
        </w:rPr>
        <w:t>sprādzindrošus</w:t>
      </w:r>
      <w:proofErr w:type="spellEnd"/>
      <w:r>
        <w:rPr>
          <w:rFonts w:ascii="Arial Narrow" w:eastAsia="Times New Roman Baltic" w:hAnsi="Arial Narrow" w:cs="Arial"/>
          <w:bCs/>
        </w:rPr>
        <w:t xml:space="preserve"> gaismekļus, kas ir atbilstoši sertificēti. Visus pievienojumus pie elektroietaisēm šajās zonās izpildīt atbilstoši ATEX direktīvam.</w:t>
      </w:r>
    </w:p>
    <w:p w:rsidR="00E2360C" w:rsidRDefault="00E2360C">
      <w:pPr>
        <w:pStyle w:val="Standard"/>
        <w:spacing w:line="360" w:lineRule="auto"/>
        <w:rPr>
          <w:rFonts w:ascii="Arial Narrow" w:eastAsia="Times New Roman Baltic" w:hAnsi="Arial Narrow" w:cs="Arial"/>
          <w:bCs/>
        </w:rPr>
      </w:pPr>
    </w:p>
    <w:p w:rsidR="00E2360C" w:rsidRDefault="00280D2B">
      <w:pPr>
        <w:pStyle w:val="Heading4"/>
        <w:spacing w:line="360" w:lineRule="auto"/>
        <w:rPr>
          <w:rFonts w:ascii="Arial Narrow" w:hAnsi="Arial Narrow"/>
          <w:b/>
          <w:i w:val="0"/>
          <w:color w:val="000000"/>
          <w:szCs w:val="24"/>
        </w:rPr>
      </w:pPr>
      <w:bookmarkStart w:id="4" w:name="__RefHeading___Toc358368386"/>
      <w:r>
        <w:rPr>
          <w:rFonts w:ascii="Arial Narrow" w:hAnsi="Arial Narrow"/>
          <w:b/>
          <w:i w:val="0"/>
          <w:color w:val="000000"/>
          <w:szCs w:val="24"/>
        </w:rPr>
        <w:t>Apgaismojuma līmenis</w:t>
      </w:r>
      <w:bookmarkEnd w:id="4"/>
    </w:p>
    <w:p w:rsidR="00E2360C" w:rsidRDefault="00280D2B">
      <w:pPr>
        <w:pStyle w:val="Standard"/>
        <w:spacing w:line="360" w:lineRule="auto"/>
        <w:jc w:val="both"/>
        <w:rPr>
          <w:rFonts w:ascii="Arial Narrow" w:hAnsi="Arial Narrow"/>
        </w:rPr>
      </w:pPr>
      <w:r>
        <w:rPr>
          <w:rFonts w:ascii="Arial Narrow" w:hAnsi="Arial Narrow"/>
        </w:rPr>
        <w:t>Apgaismes līmenis paredzēts atbilstoši projektēšanas uzdevumam un LVS EN 12464- standarta prasībām. Apgaismes līmeņa aprēķinam tika izmantota „</w:t>
      </w:r>
      <w:proofErr w:type="spellStart"/>
      <w:r>
        <w:rPr>
          <w:rFonts w:ascii="Arial Narrow" w:hAnsi="Arial Narrow"/>
        </w:rPr>
        <w:t>Relux</w:t>
      </w:r>
      <w:proofErr w:type="spellEnd"/>
      <w:r>
        <w:rPr>
          <w:rFonts w:ascii="Arial Narrow" w:hAnsi="Arial Narrow"/>
        </w:rPr>
        <w:t>” datorprogramma. Telpu apgaismojuma līmenis atainots pielikumā.</w:t>
      </w:r>
    </w:p>
    <w:p w:rsidR="00E2360C" w:rsidRDefault="00280D2B">
      <w:pPr>
        <w:pStyle w:val="Heading4"/>
        <w:spacing w:line="360" w:lineRule="auto"/>
        <w:jc w:val="both"/>
        <w:rPr>
          <w:rFonts w:ascii="Arial Narrow" w:hAnsi="Arial Narrow"/>
          <w:i w:val="0"/>
          <w:color w:val="000000"/>
          <w:sz w:val="28"/>
        </w:rPr>
      </w:pPr>
      <w:r>
        <w:rPr>
          <w:rFonts w:ascii="Arial Narrow" w:hAnsi="Arial Narrow"/>
          <w:i w:val="0"/>
          <w:color w:val="000000"/>
          <w:sz w:val="28"/>
        </w:rPr>
        <w:t>Apgaismes vadība</w:t>
      </w:r>
    </w:p>
    <w:p w:rsidR="00E2360C" w:rsidRDefault="00280D2B">
      <w:pPr>
        <w:pStyle w:val="Standard"/>
        <w:spacing w:line="360" w:lineRule="auto"/>
        <w:jc w:val="both"/>
      </w:pPr>
      <w:r>
        <w:rPr>
          <w:rFonts w:ascii="Arial Narrow" w:eastAsia="MS Mincho" w:hAnsi="Arial Narrow"/>
        </w:rPr>
        <w:tab/>
        <w:t>Projektā paredzēta apgaismojuma vadība ar :</w:t>
      </w:r>
    </w:p>
    <w:p w:rsidR="00E2360C" w:rsidRDefault="00280D2B">
      <w:pPr>
        <w:pStyle w:val="Standard"/>
        <w:numPr>
          <w:ilvl w:val="0"/>
          <w:numId w:val="52"/>
        </w:numPr>
        <w:spacing w:line="360" w:lineRule="auto"/>
        <w:jc w:val="both"/>
      </w:pPr>
      <w:r>
        <w:rPr>
          <w:rFonts w:ascii="Arial Narrow" w:eastAsia="MS Mincho" w:hAnsi="Arial Narrow"/>
        </w:rPr>
        <w:t>slēdžiem ( tehniskajās telpās)</w:t>
      </w:r>
    </w:p>
    <w:p w:rsidR="00E2360C" w:rsidRDefault="00280D2B">
      <w:pPr>
        <w:pStyle w:val="Standard"/>
        <w:numPr>
          <w:ilvl w:val="0"/>
          <w:numId w:val="52"/>
        </w:numPr>
        <w:spacing w:line="360" w:lineRule="auto"/>
        <w:jc w:val="both"/>
        <w:rPr>
          <w:rFonts w:ascii="Arial Narrow" w:hAnsi="Arial Narrow"/>
        </w:rPr>
      </w:pPr>
      <w:r>
        <w:rPr>
          <w:rFonts w:ascii="Arial Narrow" w:hAnsi="Arial Narrow"/>
        </w:rPr>
        <w:t xml:space="preserve">klātbūtnes sensoriem (gaiteņos ,kāpņu telpās, </w:t>
      </w:r>
      <w:proofErr w:type="spellStart"/>
      <w:r>
        <w:rPr>
          <w:rFonts w:ascii="Arial Narrow" w:hAnsi="Arial Narrow"/>
        </w:rPr>
        <w:t>Wc</w:t>
      </w:r>
      <w:proofErr w:type="spellEnd"/>
      <w:r>
        <w:rPr>
          <w:rFonts w:ascii="Arial Narrow" w:hAnsi="Arial Narrow"/>
        </w:rPr>
        <w:t xml:space="preserve"> )</w:t>
      </w:r>
    </w:p>
    <w:p w:rsidR="00E2360C" w:rsidRDefault="00280D2B">
      <w:pPr>
        <w:pStyle w:val="Standard"/>
        <w:spacing w:line="360" w:lineRule="auto"/>
        <w:rPr>
          <w:rFonts w:ascii="Arial Narrow" w:hAnsi="Arial Narrow"/>
        </w:rPr>
      </w:pPr>
      <w:r>
        <w:rPr>
          <w:rFonts w:ascii="Arial Narrow" w:hAnsi="Arial Narrow"/>
        </w:rPr>
        <w:t xml:space="preserve">DALI vadību (apgaismojuma vadība no vairākām pozīcijām, izmantojot </w:t>
      </w:r>
      <w:proofErr w:type="spellStart"/>
      <w:r>
        <w:rPr>
          <w:rFonts w:ascii="Arial Narrow" w:hAnsi="Arial Narrow"/>
        </w:rPr>
        <w:t>Touch</w:t>
      </w:r>
      <w:proofErr w:type="spellEnd"/>
      <w:r>
        <w:rPr>
          <w:rFonts w:ascii="Arial Narrow" w:hAnsi="Arial Narrow"/>
        </w:rPr>
        <w:t xml:space="preserve"> DIM dali </w:t>
      </w:r>
      <w:proofErr w:type="spellStart"/>
      <w:r>
        <w:rPr>
          <w:rFonts w:ascii="Arial Narrow" w:hAnsi="Arial Narrow"/>
        </w:rPr>
        <w:t>dimmeri</w:t>
      </w:r>
      <w:proofErr w:type="spellEnd"/>
      <w:r>
        <w:rPr>
          <w:rFonts w:ascii="Arial Narrow" w:hAnsi="Arial Narrow"/>
        </w:rPr>
        <w:t>.</w:t>
      </w:r>
    </w:p>
    <w:p w:rsidR="00E2360C" w:rsidRDefault="00E2360C">
      <w:pPr>
        <w:pStyle w:val="Standard"/>
        <w:spacing w:line="360" w:lineRule="auto"/>
        <w:rPr>
          <w:rFonts w:ascii="Arial Narrow" w:hAnsi="Arial Narrow"/>
        </w:rPr>
      </w:pPr>
    </w:p>
    <w:p w:rsidR="00E2360C" w:rsidRDefault="00280D2B">
      <w:pPr>
        <w:pStyle w:val="Heading3"/>
        <w:spacing w:line="360" w:lineRule="auto"/>
        <w:rPr>
          <w:rFonts w:ascii="Arial Narrow" w:hAnsi="Arial Narrow"/>
          <w:color w:val="000000"/>
          <w:sz w:val="28"/>
          <w:szCs w:val="28"/>
        </w:rPr>
      </w:pPr>
      <w:bookmarkStart w:id="5" w:name="__RefHeading___Toc358368397"/>
      <w:r>
        <w:rPr>
          <w:rFonts w:ascii="Arial Narrow" w:hAnsi="Arial Narrow"/>
          <w:color w:val="000000"/>
          <w:sz w:val="28"/>
          <w:szCs w:val="28"/>
        </w:rPr>
        <w:t>Kabeļu plauktu sistēma</w:t>
      </w:r>
      <w:bookmarkEnd w:id="5"/>
    </w:p>
    <w:p w:rsidR="00E2360C" w:rsidRDefault="00280D2B">
      <w:pPr>
        <w:pStyle w:val="Standard"/>
        <w:spacing w:line="360" w:lineRule="auto"/>
        <w:jc w:val="both"/>
        <w:rPr>
          <w:rFonts w:ascii="Arial Narrow" w:hAnsi="Arial Narrow"/>
        </w:rPr>
      </w:pPr>
      <w:r>
        <w:rPr>
          <w:rFonts w:ascii="Arial Narrow" w:hAnsi="Arial Narrow"/>
        </w:rPr>
        <w:tab/>
        <w:t>Kabeļu  renēm jābūt galvanizētām.</w:t>
      </w:r>
    </w:p>
    <w:p w:rsidR="00E2360C" w:rsidRDefault="00280D2B">
      <w:pPr>
        <w:pStyle w:val="Standard"/>
        <w:spacing w:line="360" w:lineRule="auto"/>
        <w:jc w:val="both"/>
        <w:rPr>
          <w:rFonts w:ascii="Arial Narrow" w:hAnsi="Arial Narrow"/>
        </w:rPr>
      </w:pPr>
      <w:r>
        <w:rPr>
          <w:rFonts w:ascii="Arial Narrow" w:hAnsi="Arial Narrow"/>
        </w:rPr>
        <w:tab/>
        <w:t>Kabeļu trepju horizontāla vai vertikāla virziena maiņas vietās izmantot kabeļu plauktu stūra elementus.</w:t>
      </w:r>
    </w:p>
    <w:p w:rsidR="00E2360C" w:rsidRDefault="00280D2B">
      <w:pPr>
        <w:pStyle w:val="Standard"/>
        <w:spacing w:line="360" w:lineRule="auto"/>
        <w:jc w:val="both"/>
      </w:pPr>
      <w:r>
        <w:rPr>
          <w:rFonts w:ascii="Arial Narrow" w:hAnsi="Arial Narrow"/>
        </w:rPr>
        <w:tab/>
      </w:r>
      <w:r>
        <w:rPr>
          <w:rFonts w:ascii="Arial Narrow" w:hAnsi="Arial Narrow" w:cs="Calibri"/>
        </w:rPr>
        <w:t>Vājstrāvas sistēmu kabeļus un elektriskos kabeļus paredzēts montēt uz atsevišķas kabeļu renes.</w:t>
      </w:r>
      <w:r>
        <w:rPr>
          <w:rFonts w:ascii="Arial Narrow" w:hAnsi="Arial Narrow" w:cs="Calibri"/>
        </w:rPr>
        <w:tab/>
      </w:r>
    </w:p>
    <w:p w:rsidR="00E2360C" w:rsidRDefault="00280D2B">
      <w:pPr>
        <w:pStyle w:val="Standard"/>
        <w:spacing w:line="360" w:lineRule="auto"/>
        <w:jc w:val="both"/>
        <w:rPr>
          <w:rFonts w:ascii="Arial Narrow" w:hAnsi="Arial Narrow"/>
        </w:rPr>
      </w:pPr>
      <w:r>
        <w:rPr>
          <w:rFonts w:ascii="Arial Narrow" w:hAnsi="Arial Narrow"/>
        </w:rPr>
        <w:tab/>
        <w:t>Galvenās tehniskās prasības:</w:t>
      </w:r>
    </w:p>
    <w:p w:rsidR="00E2360C" w:rsidRDefault="00280D2B">
      <w:pPr>
        <w:pStyle w:val="Standard"/>
        <w:numPr>
          <w:ilvl w:val="0"/>
          <w:numId w:val="44"/>
        </w:numPr>
        <w:spacing w:line="360" w:lineRule="auto"/>
        <w:jc w:val="both"/>
        <w:rPr>
          <w:rFonts w:ascii="Arial Narrow" w:hAnsi="Arial Narrow"/>
        </w:rPr>
      </w:pPr>
      <w:r>
        <w:rPr>
          <w:rFonts w:ascii="Arial Narrow" w:hAnsi="Arial Narrow"/>
        </w:rPr>
        <w:t>maks. novirze 1 % no pilnas slodzes;</w:t>
      </w:r>
    </w:p>
    <w:p w:rsidR="00E2360C" w:rsidRDefault="00280D2B">
      <w:pPr>
        <w:pStyle w:val="Standard"/>
        <w:numPr>
          <w:ilvl w:val="0"/>
          <w:numId w:val="44"/>
        </w:numPr>
        <w:spacing w:line="360" w:lineRule="auto"/>
        <w:jc w:val="both"/>
        <w:rPr>
          <w:rFonts w:ascii="Arial Narrow" w:hAnsi="Arial Narrow"/>
        </w:rPr>
      </w:pPr>
      <w:r>
        <w:rPr>
          <w:rFonts w:ascii="Arial Narrow" w:hAnsi="Arial Narrow"/>
        </w:rPr>
        <w:t>rezerves iespējas 25-30 %;</w:t>
      </w:r>
    </w:p>
    <w:p w:rsidR="00E2360C" w:rsidRDefault="00280D2B">
      <w:pPr>
        <w:pStyle w:val="Standard"/>
        <w:numPr>
          <w:ilvl w:val="0"/>
          <w:numId w:val="44"/>
        </w:numPr>
        <w:spacing w:line="360" w:lineRule="auto"/>
        <w:jc w:val="both"/>
        <w:rPr>
          <w:rFonts w:ascii="Arial Narrow" w:hAnsi="Arial Narrow"/>
        </w:rPr>
      </w:pPr>
      <w:r>
        <w:rPr>
          <w:rFonts w:ascii="Arial Narrow" w:hAnsi="Arial Narrow"/>
        </w:rPr>
        <w:t>viegla piekļuve;</w:t>
      </w:r>
    </w:p>
    <w:p w:rsidR="00E2360C" w:rsidRDefault="00280D2B">
      <w:pPr>
        <w:pStyle w:val="Standard"/>
        <w:numPr>
          <w:ilvl w:val="0"/>
          <w:numId w:val="44"/>
        </w:numPr>
        <w:spacing w:line="360" w:lineRule="auto"/>
        <w:jc w:val="both"/>
        <w:rPr>
          <w:rFonts w:ascii="Arial Narrow" w:hAnsi="Arial Narrow"/>
        </w:rPr>
      </w:pPr>
      <w:r>
        <w:rPr>
          <w:rFonts w:ascii="Arial Narrow" w:hAnsi="Arial Narrow"/>
        </w:rPr>
        <w:t>horizontālajos posmos visi kabeļi piestiprināti ik pēc 0,5 m;</w:t>
      </w:r>
    </w:p>
    <w:p w:rsidR="00E2360C" w:rsidRDefault="00280D2B">
      <w:pPr>
        <w:pStyle w:val="Standard"/>
        <w:numPr>
          <w:ilvl w:val="0"/>
          <w:numId w:val="44"/>
        </w:numPr>
        <w:spacing w:line="360" w:lineRule="auto"/>
        <w:jc w:val="both"/>
        <w:rPr>
          <w:rFonts w:ascii="Arial Narrow" w:hAnsi="Arial Narrow"/>
        </w:rPr>
      </w:pPr>
      <w:r>
        <w:rPr>
          <w:rFonts w:ascii="Arial Narrow" w:hAnsi="Arial Narrow"/>
        </w:rPr>
        <w:t>vertikālajos posmos visi kabeļi piestiprināti ik pēc 0,25-0,5 m (atkarībā no kabeļa šķērsgriezuma);</w:t>
      </w:r>
    </w:p>
    <w:p w:rsidR="00E2360C" w:rsidRDefault="00280D2B">
      <w:pPr>
        <w:pStyle w:val="Standard"/>
        <w:numPr>
          <w:ilvl w:val="0"/>
          <w:numId w:val="44"/>
        </w:numPr>
        <w:spacing w:line="360" w:lineRule="auto"/>
        <w:jc w:val="both"/>
        <w:rPr>
          <w:rFonts w:ascii="Arial Narrow" w:hAnsi="Arial Narrow"/>
        </w:rPr>
      </w:pPr>
      <w:r>
        <w:rPr>
          <w:rFonts w:ascii="Arial Narrow" w:hAnsi="Arial Narrow"/>
        </w:rPr>
        <w:t>kabeļus jāmarķē ik pēc 20 m;</w:t>
      </w:r>
    </w:p>
    <w:p w:rsidR="00E2360C" w:rsidRDefault="00280D2B">
      <w:pPr>
        <w:pStyle w:val="Standard"/>
        <w:numPr>
          <w:ilvl w:val="0"/>
          <w:numId w:val="44"/>
        </w:numPr>
        <w:spacing w:line="360" w:lineRule="auto"/>
        <w:rPr>
          <w:rFonts w:ascii="Arial Narrow" w:hAnsi="Arial Narrow"/>
        </w:rPr>
      </w:pPr>
      <w:r>
        <w:rPr>
          <w:rFonts w:ascii="Arial Narrow" w:hAnsi="Arial Narrow"/>
        </w:rPr>
        <w:t xml:space="preserve">visas iekārtas (kontaktrozetes, </w:t>
      </w:r>
      <w:proofErr w:type="spellStart"/>
      <w:r>
        <w:rPr>
          <w:rFonts w:ascii="Arial Narrow" w:hAnsi="Arial Narrow"/>
        </w:rPr>
        <w:t>nozarkārbas</w:t>
      </w:r>
      <w:proofErr w:type="spellEnd"/>
      <w:r>
        <w:rPr>
          <w:rFonts w:ascii="Arial Narrow" w:hAnsi="Arial Narrow"/>
        </w:rPr>
        <w:t xml:space="preserve"> u.c.), kuras paredzēts novietot uz el. kabeļu trepēm ir jāmontē uz speciālām montāžas plāksnēm;</w:t>
      </w:r>
    </w:p>
    <w:p w:rsidR="00E2360C" w:rsidRDefault="00280D2B">
      <w:pPr>
        <w:pStyle w:val="Standard"/>
        <w:numPr>
          <w:ilvl w:val="0"/>
          <w:numId w:val="44"/>
        </w:numPr>
        <w:spacing w:line="360" w:lineRule="auto"/>
        <w:jc w:val="both"/>
        <w:rPr>
          <w:rFonts w:ascii="Arial Narrow" w:hAnsi="Arial Narrow"/>
        </w:rPr>
      </w:pPr>
      <w:r>
        <w:rPr>
          <w:rFonts w:ascii="Arial Narrow" w:hAnsi="Arial Narrow"/>
        </w:rPr>
        <w:t>garantētā tīkla līnijas uz kabeļu trepēm un renēm jāatdala no parastām spēka līnijām;</w:t>
      </w:r>
    </w:p>
    <w:p w:rsidR="00E2360C" w:rsidRDefault="00280D2B">
      <w:pPr>
        <w:pStyle w:val="Standard"/>
        <w:numPr>
          <w:ilvl w:val="0"/>
          <w:numId w:val="44"/>
        </w:numPr>
        <w:spacing w:line="360" w:lineRule="auto"/>
        <w:jc w:val="both"/>
        <w:rPr>
          <w:rFonts w:ascii="Arial Narrow" w:hAnsi="Arial Narrow"/>
        </w:rPr>
      </w:pPr>
      <w:r>
        <w:rPr>
          <w:rFonts w:ascii="Arial Narrow" w:hAnsi="Arial Narrow"/>
        </w:rPr>
        <w:t>kabeļu trepes jāsazemē ik pēc 40 m.</w:t>
      </w:r>
    </w:p>
    <w:p w:rsidR="00E2360C" w:rsidRDefault="00E2360C">
      <w:pPr>
        <w:pStyle w:val="Standard"/>
        <w:spacing w:line="360" w:lineRule="auto"/>
        <w:rPr>
          <w:rFonts w:ascii="Arial Narrow" w:eastAsia="Times New Roman Baltic" w:hAnsi="Arial Narrow" w:cs="Arial"/>
          <w:bCs/>
        </w:rPr>
      </w:pPr>
    </w:p>
    <w:p w:rsidR="00E2360C" w:rsidRDefault="00280D2B">
      <w:pPr>
        <w:pStyle w:val="Standard"/>
        <w:spacing w:line="360" w:lineRule="auto"/>
        <w:rPr>
          <w:rFonts w:ascii="Arial Narrow" w:eastAsia="Times New Roman Baltic" w:hAnsi="Arial Narrow" w:cs="Arial"/>
          <w:b/>
          <w:bCs/>
        </w:rPr>
      </w:pPr>
      <w:r>
        <w:rPr>
          <w:rFonts w:ascii="Arial Narrow" w:eastAsia="Times New Roman Baltic" w:hAnsi="Arial Narrow" w:cs="Arial"/>
          <w:b/>
          <w:bCs/>
        </w:rPr>
        <w:t>Zemēšana un potenciālu izlīdzināšana</w:t>
      </w:r>
    </w:p>
    <w:p w:rsidR="00E2360C" w:rsidRDefault="00280D2B">
      <w:pPr>
        <w:pStyle w:val="Standard"/>
        <w:spacing w:line="360" w:lineRule="auto"/>
        <w:rPr>
          <w:rFonts w:ascii="Arial Narrow" w:eastAsia="Times New Roman Baltic" w:hAnsi="Arial Narrow" w:cs="Arial"/>
          <w:bCs/>
        </w:rPr>
      </w:pPr>
      <w:r>
        <w:rPr>
          <w:rFonts w:ascii="Arial Narrow" w:eastAsia="Times New Roman Baltic" w:hAnsi="Arial Narrow" w:cs="Arial"/>
          <w:bCs/>
        </w:rPr>
        <w:t xml:space="preserve">Ēkas potenciālu izlīdzināšanai, elektroietaišu </w:t>
      </w:r>
      <w:proofErr w:type="spellStart"/>
      <w:r>
        <w:rPr>
          <w:rFonts w:ascii="Arial Narrow" w:eastAsia="Times New Roman Baltic" w:hAnsi="Arial Narrow" w:cs="Arial"/>
          <w:bCs/>
        </w:rPr>
        <w:t>aizsargzemēšanai</w:t>
      </w:r>
      <w:proofErr w:type="spellEnd"/>
      <w:r>
        <w:rPr>
          <w:rFonts w:ascii="Arial Narrow" w:eastAsia="Times New Roman Baltic" w:hAnsi="Arial Narrow" w:cs="Arial"/>
          <w:bCs/>
        </w:rPr>
        <w:t xml:space="preserve"> un </w:t>
      </w:r>
      <w:proofErr w:type="spellStart"/>
      <w:r>
        <w:rPr>
          <w:rFonts w:ascii="Arial Narrow" w:eastAsia="Times New Roman Baltic" w:hAnsi="Arial Narrow" w:cs="Arial"/>
          <w:bCs/>
        </w:rPr>
        <w:t>zibensaizsardzības</w:t>
      </w:r>
      <w:proofErr w:type="spellEnd"/>
      <w:r>
        <w:rPr>
          <w:rFonts w:ascii="Arial Narrow" w:eastAsia="Times New Roman Baltic" w:hAnsi="Arial Narrow" w:cs="Arial"/>
          <w:bCs/>
        </w:rPr>
        <w:t xml:space="preserve"> sistēmas sazemēšanai </w:t>
      </w:r>
      <w:r>
        <w:rPr>
          <w:rFonts w:ascii="Arial Narrow" w:eastAsia="Times New Roman Baltic" w:hAnsi="Arial Narrow" w:cs="Arial"/>
          <w:bCs/>
        </w:rPr>
        <w:lastRenderedPageBreak/>
        <w:t xml:space="preserve">paredzēt vienu kopējo zemējuma kontūru - 40x4 </w:t>
      </w:r>
      <w:proofErr w:type="spellStart"/>
      <w:r>
        <w:rPr>
          <w:rFonts w:ascii="Arial Narrow" w:eastAsia="Times New Roman Baltic" w:hAnsi="Arial Narrow" w:cs="Arial"/>
          <w:bCs/>
        </w:rPr>
        <w:t>plakandzelzi</w:t>
      </w:r>
      <w:proofErr w:type="spellEnd"/>
      <w:r>
        <w:rPr>
          <w:rFonts w:ascii="Arial Narrow" w:eastAsia="Times New Roman Baltic" w:hAnsi="Arial Narrow" w:cs="Arial"/>
          <w:bCs/>
        </w:rPr>
        <w:t>,  ko izveidot no horizontāliem un vertikāliem zemētājiem pa ēkas perimetru, min 0.5m no ēkas.</w:t>
      </w:r>
    </w:p>
    <w:p w:rsidR="00E2360C" w:rsidRDefault="00280D2B">
      <w:pPr>
        <w:pStyle w:val="Standard"/>
        <w:spacing w:line="360" w:lineRule="auto"/>
        <w:rPr>
          <w:rFonts w:ascii="Arial Narrow" w:eastAsia="Times New Roman Baltic" w:hAnsi="Arial Narrow" w:cs="Arial"/>
          <w:bCs/>
        </w:rPr>
      </w:pPr>
      <w:r>
        <w:rPr>
          <w:rFonts w:ascii="Arial Narrow" w:eastAsia="Times New Roman Baltic" w:hAnsi="Arial Narrow" w:cs="Arial"/>
          <w:bCs/>
        </w:rPr>
        <w:t>Ēkas zemējuma pretestībai jābūt ne lielākai, kā 4 omi.</w:t>
      </w:r>
    </w:p>
    <w:p w:rsidR="00E2360C" w:rsidRDefault="00280D2B">
      <w:pPr>
        <w:pStyle w:val="Textbodyindent"/>
        <w:spacing w:line="360" w:lineRule="auto"/>
        <w:ind w:firstLine="0"/>
        <w:rPr>
          <w:rFonts w:ascii="Arial Narrow" w:hAnsi="Arial Narrow" w:cs="Times New Roman"/>
        </w:rPr>
      </w:pPr>
      <w:r>
        <w:rPr>
          <w:rFonts w:ascii="Arial Narrow" w:hAnsi="Arial Narrow" w:cs="Times New Roman"/>
        </w:rPr>
        <w:t xml:space="preserve">No ēkas zemējuma kontūra paredzēts izveidot zemējuma ievadu uz MS-1 </w:t>
      </w:r>
      <w:proofErr w:type="spellStart"/>
      <w:r>
        <w:rPr>
          <w:rFonts w:ascii="Arial Narrow" w:hAnsi="Arial Narrow" w:cs="Times New Roman"/>
        </w:rPr>
        <w:t>sadalni</w:t>
      </w:r>
      <w:proofErr w:type="spellEnd"/>
      <w:r>
        <w:rPr>
          <w:rFonts w:ascii="Arial Narrow" w:hAnsi="Arial Narrow" w:cs="Times New Roman"/>
        </w:rPr>
        <w:t>.</w:t>
      </w:r>
    </w:p>
    <w:p w:rsidR="00E2360C" w:rsidRDefault="00280D2B">
      <w:pPr>
        <w:pStyle w:val="Textbodyindent"/>
        <w:spacing w:line="360" w:lineRule="auto"/>
        <w:ind w:firstLine="0"/>
        <w:rPr>
          <w:rFonts w:ascii="Arial Narrow" w:hAnsi="Arial Narrow" w:cs="Times New Roman"/>
        </w:rPr>
      </w:pPr>
      <w:r>
        <w:rPr>
          <w:rFonts w:ascii="Arial Narrow" w:hAnsi="Arial Narrow" w:cs="Times New Roman"/>
        </w:rPr>
        <w:tab/>
        <w:t xml:space="preserve">Lai pasargātu no augsta potenciāla iekļūšanas ēkā, ēkas metāla konstrukcijas, metāla caurules, vēdināšanas gaisa vadus, kabeļu plauktus, renes, el. </w:t>
      </w:r>
      <w:proofErr w:type="spellStart"/>
      <w:r>
        <w:rPr>
          <w:rFonts w:ascii="Arial Narrow" w:hAnsi="Arial Narrow" w:cs="Times New Roman"/>
        </w:rPr>
        <w:t>sadalņu</w:t>
      </w:r>
      <w:proofErr w:type="spellEnd"/>
      <w:r>
        <w:rPr>
          <w:rFonts w:ascii="Arial Narrow" w:hAnsi="Arial Narrow" w:cs="Times New Roman"/>
        </w:rPr>
        <w:t xml:space="preserve"> korpusus un telekomunikāciju skapjus nepieciešams sazemēt, pievienojot potenciālu izlīdzinošām kopnēm.</w:t>
      </w:r>
    </w:p>
    <w:p w:rsidR="00E2360C" w:rsidRDefault="00280D2B">
      <w:pPr>
        <w:pStyle w:val="Standard"/>
        <w:spacing w:line="360" w:lineRule="auto"/>
      </w:pPr>
      <w:r>
        <w:rPr>
          <w:rFonts w:ascii="Arial Narrow" w:hAnsi="Arial Narrow" w:cs="Times New Roman"/>
        </w:rPr>
        <w:tab/>
        <w:t>Ēkā lielākas jaudas patērētāji, paredzēti sazemēt pie atsevišķas potenciālu izlīdzinošas kopnes(PAS) . PAS savstarpēji savienotas pie kopīgas potenciālu izlīdzinošas kopnes, kas tālāk savienota ar ēkas zemējuma kontūru.</w:t>
      </w:r>
      <w:r>
        <w:rPr>
          <w:rFonts w:ascii="Arial Narrow" w:eastAsia="Times New Roman Baltic" w:hAnsi="Arial Narrow" w:cs="Arial"/>
          <w:bCs/>
        </w:rPr>
        <w:t xml:space="preserve">  </w:t>
      </w:r>
    </w:p>
    <w:p w:rsidR="00E2360C" w:rsidRDefault="00280D2B">
      <w:pPr>
        <w:pStyle w:val="Textbodyindent"/>
        <w:spacing w:line="360" w:lineRule="auto"/>
        <w:ind w:firstLine="0"/>
        <w:rPr>
          <w:rFonts w:ascii="Arial Narrow" w:hAnsi="Arial Narrow" w:cs="Times New Roman"/>
        </w:rPr>
      </w:pPr>
      <w:r>
        <w:rPr>
          <w:rFonts w:ascii="Arial Narrow" w:hAnsi="Arial Narrow" w:cs="Times New Roman"/>
        </w:rPr>
        <w:tab/>
        <w:t>Ēkas el. patērētājiem tiek nodrošināta L1L2L3NPE sistēma, kas ļauj visus patērētājus sazemēt (TN-S).</w:t>
      </w:r>
    </w:p>
    <w:p w:rsidR="00E2360C" w:rsidRDefault="00280D2B">
      <w:pPr>
        <w:pStyle w:val="Textbodyindent"/>
        <w:spacing w:line="360" w:lineRule="auto"/>
        <w:ind w:firstLine="0"/>
        <w:rPr>
          <w:rFonts w:ascii="Arial Narrow" w:hAnsi="Arial Narrow" w:cs="Times New Roman"/>
        </w:rPr>
      </w:pPr>
      <w:r>
        <w:rPr>
          <w:rFonts w:ascii="Arial Narrow" w:hAnsi="Arial Narrow" w:cs="Times New Roman"/>
        </w:rPr>
        <w:tab/>
        <w:t xml:space="preserve">El. </w:t>
      </w:r>
      <w:proofErr w:type="spellStart"/>
      <w:r>
        <w:rPr>
          <w:rFonts w:ascii="Arial Narrow" w:hAnsi="Arial Narrow" w:cs="Times New Roman"/>
        </w:rPr>
        <w:t>sadalņu</w:t>
      </w:r>
      <w:proofErr w:type="spellEnd"/>
      <w:r>
        <w:rPr>
          <w:rFonts w:ascii="Arial Narrow" w:hAnsi="Arial Narrow" w:cs="Times New Roman"/>
        </w:rPr>
        <w:t xml:space="preserve"> zemējuma spailes paredzēts pievienot zemēšanas kopnēm. Vadītāji, kas pievienoti zemēšanas kopnēm, jāmarķē ar pastāvīgiem un skaidri saskatāmiem norādījumiem.</w:t>
      </w:r>
    </w:p>
    <w:p w:rsidR="00E2360C" w:rsidRDefault="00280D2B">
      <w:pPr>
        <w:pStyle w:val="Standard"/>
        <w:spacing w:line="360" w:lineRule="auto"/>
        <w:jc w:val="both"/>
        <w:rPr>
          <w:rFonts w:ascii="Arial Narrow" w:hAnsi="Arial Narrow"/>
        </w:rPr>
      </w:pPr>
      <w:r>
        <w:rPr>
          <w:rFonts w:ascii="Arial Narrow" w:hAnsi="Arial Narrow"/>
        </w:rPr>
        <w:tab/>
        <w:t>Visi savienojumi zem zemes ir jānotin ar pretkorozijas lentu.</w:t>
      </w:r>
    </w:p>
    <w:p w:rsidR="00E2360C" w:rsidRDefault="00280D2B">
      <w:pPr>
        <w:pStyle w:val="Standard"/>
        <w:spacing w:line="360" w:lineRule="auto"/>
        <w:rPr>
          <w:rFonts w:ascii="Arial Narrow" w:eastAsia="Times New Roman Baltic" w:hAnsi="Arial Narrow" w:cs="Arial"/>
          <w:bCs/>
        </w:rPr>
      </w:pPr>
      <w:r>
        <w:rPr>
          <w:rFonts w:ascii="Arial Narrow" w:eastAsia="Times New Roman Baltic" w:hAnsi="Arial Narrow" w:cs="Arial"/>
          <w:bCs/>
        </w:rPr>
        <w:t>Paredzēt zemējumu kabeļu konstrukcijām, inženierkomunikāciju strāvu vadošām daļām un nozīmīgākajām ēkas strāvu vadošām daļām.</w:t>
      </w:r>
    </w:p>
    <w:p w:rsidR="00E2360C" w:rsidRDefault="00280D2B">
      <w:pPr>
        <w:pStyle w:val="Standard"/>
        <w:spacing w:line="360" w:lineRule="auto"/>
        <w:rPr>
          <w:rFonts w:ascii="Arial Narrow" w:eastAsia="Times New Roman Baltic" w:hAnsi="Arial Narrow" w:cs="Arial"/>
          <w:bCs/>
        </w:rPr>
      </w:pPr>
      <w:r>
        <w:rPr>
          <w:rFonts w:ascii="Arial Narrow" w:eastAsia="Times New Roman Baltic" w:hAnsi="Arial Narrow" w:cs="Arial"/>
          <w:bCs/>
        </w:rPr>
        <w:t>Nodrošināt elektroietaišu zemēšanu atbilstoši LVS EN 61219 noteiktām prasībām.</w:t>
      </w:r>
    </w:p>
    <w:p w:rsidR="00E2360C" w:rsidRDefault="00E2360C">
      <w:pPr>
        <w:pStyle w:val="Standard"/>
        <w:spacing w:line="360" w:lineRule="auto"/>
        <w:rPr>
          <w:rFonts w:ascii="Arial Narrow" w:eastAsia="Times New Roman Baltic" w:hAnsi="Arial Narrow" w:cs="Arial"/>
          <w:bCs/>
        </w:rPr>
      </w:pPr>
    </w:p>
    <w:p w:rsidR="00E2360C" w:rsidRDefault="00280D2B">
      <w:pPr>
        <w:pStyle w:val="Standard"/>
        <w:spacing w:line="360" w:lineRule="auto"/>
        <w:rPr>
          <w:rFonts w:ascii="Arial Narrow" w:eastAsia="Times New Roman Baltic" w:hAnsi="Arial Narrow" w:cs="Arial"/>
          <w:b/>
          <w:bCs/>
        </w:rPr>
      </w:pPr>
      <w:proofErr w:type="spellStart"/>
      <w:r>
        <w:rPr>
          <w:rFonts w:ascii="Arial Narrow" w:eastAsia="Times New Roman Baltic" w:hAnsi="Arial Narrow" w:cs="Arial"/>
          <w:b/>
          <w:bCs/>
        </w:rPr>
        <w:t>Zibensaizsardzība</w:t>
      </w:r>
      <w:proofErr w:type="spellEnd"/>
    </w:p>
    <w:p w:rsidR="00E2360C" w:rsidRDefault="00E2360C">
      <w:pPr>
        <w:pStyle w:val="Standard"/>
        <w:spacing w:line="360" w:lineRule="auto"/>
        <w:rPr>
          <w:rFonts w:ascii="Arial Narrow" w:eastAsia="Times New Roman Baltic" w:hAnsi="Arial Narrow" w:cs="Arial"/>
          <w:b/>
          <w:bCs/>
        </w:rPr>
      </w:pPr>
    </w:p>
    <w:p w:rsidR="00E2360C" w:rsidRDefault="00280D2B">
      <w:pPr>
        <w:pStyle w:val="Standard"/>
        <w:spacing w:line="360" w:lineRule="auto"/>
        <w:rPr>
          <w:rFonts w:ascii="Arial Narrow" w:eastAsia="Times New Roman Baltic" w:hAnsi="Arial Narrow" w:cs="Arial"/>
          <w:bCs/>
        </w:rPr>
      </w:pPr>
      <w:r>
        <w:rPr>
          <w:rFonts w:ascii="Arial Narrow" w:eastAsia="Times New Roman Baltic" w:hAnsi="Arial Narrow" w:cs="Arial"/>
          <w:bCs/>
        </w:rPr>
        <w:t xml:space="preserve">Ēkai nepieciešama  III klases  pasīvā </w:t>
      </w:r>
      <w:proofErr w:type="spellStart"/>
      <w:r>
        <w:rPr>
          <w:rFonts w:ascii="Arial Narrow" w:eastAsia="Times New Roman Baltic" w:hAnsi="Arial Narrow" w:cs="Arial"/>
          <w:bCs/>
        </w:rPr>
        <w:t>zibensaizsardzības</w:t>
      </w:r>
      <w:proofErr w:type="spellEnd"/>
      <w:r>
        <w:rPr>
          <w:rFonts w:ascii="Arial Narrow" w:eastAsia="Times New Roman Baltic" w:hAnsi="Arial Narrow" w:cs="Arial"/>
          <w:bCs/>
        </w:rPr>
        <w:t xml:space="preserve"> sistēma, atbilstoši  LBN 261-15 un LVS EN 62305 standarta prasībām.</w:t>
      </w:r>
    </w:p>
    <w:p w:rsidR="00E2360C" w:rsidRDefault="00280D2B">
      <w:pPr>
        <w:pStyle w:val="Standard"/>
        <w:spacing w:line="360" w:lineRule="auto"/>
        <w:rPr>
          <w:rFonts w:ascii="Arial Narrow" w:eastAsia="Times New Roman Baltic" w:hAnsi="Arial Narrow" w:cs="Arial"/>
          <w:bCs/>
        </w:rPr>
      </w:pPr>
      <w:r>
        <w:rPr>
          <w:rFonts w:ascii="Arial Narrow" w:eastAsia="Times New Roman Baltic" w:hAnsi="Arial Narrow" w:cs="Arial"/>
          <w:bCs/>
        </w:rPr>
        <w:t>Ja uz jumta tiek veiktas izmaiņas un uzstādītas konstrukcijas un izvirzījumi, kas sasaistītas ar ēkas strāvu vadošām daļām, informēt projekta autora par nepieciešamajām izmaiņām.</w:t>
      </w:r>
    </w:p>
    <w:p w:rsidR="00E2360C" w:rsidRDefault="00E2360C">
      <w:pPr>
        <w:pStyle w:val="Standard"/>
        <w:spacing w:line="360" w:lineRule="auto"/>
        <w:rPr>
          <w:rFonts w:ascii="Arial Narrow" w:eastAsia="Times New Roman Baltic" w:hAnsi="Arial Narrow" w:cs="Arial"/>
          <w:bCs/>
        </w:rPr>
      </w:pPr>
    </w:p>
    <w:p w:rsidR="00E2360C" w:rsidRDefault="00280D2B">
      <w:pPr>
        <w:pStyle w:val="Standard"/>
        <w:spacing w:line="360" w:lineRule="auto"/>
        <w:rPr>
          <w:rFonts w:ascii="Arial Narrow" w:eastAsia="Times New Roman Baltic" w:hAnsi="Arial Narrow" w:cs="Arial"/>
          <w:b/>
          <w:bCs/>
        </w:rPr>
      </w:pPr>
      <w:proofErr w:type="spellStart"/>
      <w:r>
        <w:rPr>
          <w:rFonts w:ascii="Arial Narrow" w:eastAsia="Times New Roman Baltic" w:hAnsi="Arial Narrow" w:cs="Arial"/>
          <w:b/>
          <w:bCs/>
        </w:rPr>
        <w:t>Pārspriegumaizsardzība</w:t>
      </w:r>
      <w:proofErr w:type="spellEnd"/>
    </w:p>
    <w:p w:rsidR="00E2360C" w:rsidRDefault="00E2360C">
      <w:pPr>
        <w:pStyle w:val="Standard"/>
        <w:spacing w:line="360" w:lineRule="auto"/>
        <w:rPr>
          <w:rFonts w:ascii="Arial Narrow" w:eastAsia="Times New Roman Baltic" w:hAnsi="Arial Narrow" w:cs="Arial"/>
          <w:b/>
          <w:bCs/>
        </w:rPr>
      </w:pPr>
    </w:p>
    <w:p w:rsidR="00E2360C" w:rsidRDefault="00280D2B">
      <w:pPr>
        <w:pStyle w:val="Standard"/>
        <w:spacing w:line="360" w:lineRule="auto"/>
        <w:rPr>
          <w:rFonts w:ascii="Arial Narrow" w:eastAsia="Times New Roman Baltic" w:hAnsi="Arial Narrow" w:cs="Arial"/>
          <w:bCs/>
        </w:rPr>
      </w:pPr>
      <w:r>
        <w:rPr>
          <w:rFonts w:ascii="Arial Narrow" w:eastAsia="Times New Roman Baltic" w:hAnsi="Arial Narrow" w:cs="Arial"/>
          <w:bCs/>
        </w:rPr>
        <w:t xml:space="preserve">Ēkā paredzēt realizēt “I+II” pakāpes </w:t>
      </w:r>
      <w:proofErr w:type="spellStart"/>
      <w:r>
        <w:rPr>
          <w:rFonts w:ascii="Arial Narrow" w:eastAsia="Times New Roman Baltic" w:hAnsi="Arial Narrow" w:cs="Arial"/>
          <w:bCs/>
        </w:rPr>
        <w:t>pārsprieguma</w:t>
      </w:r>
      <w:proofErr w:type="spellEnd"/>
      <w:r>
        <w:rPr>
          <w:rFonts w:ascii="Arial Narrow" w:eastAsia="Times New Roman Baltic" w:hAnsi="Arial Narrow" w:cs="Arial"/>
          <w:bCs/>
        </w:rPr>
        <w:t xml:space="preserve"> aizsardzību. Ēkas galvenajās </w:t>
      </w:r>
      <w:proofErr w:type="spellStart"/>
      <w:r>
        <w:rPr>
          <w:rFonts w:ascii="Arial Narrow" w:eastAsia="Times New Roman Baltic" w:hAnsi="Arial Narrow" w:cs="Arial"/>
          <w:bCs/>
        </w:rPr>
        <w:t>sadalnēs</w:t>
      </w:r>
      <w:proofErr w:type="spellEnd"/>
      <w:r>
        <w:rPr>
          <w:rFonts w:ascii="Arial Narrow" w:eastAsia="Times New Roman Baltic" w:hAnsi="Arial Narrow" w:cs="Arial"/>
          <w:bCs/>
        </w:rPr>
        <w:t xml:space="preserve"> uz 0,4 </w:t>
      </w:r>
      <w:proofErr w:type="spellStart"/>
      <w:r>
        <w:rPr>
          <w:rFonts w:ascii="Arial Narrow" w:eastAsia="Times New Roman Baltic" w:hAnsi="Arial Narrow" w:cs="Arial"/>
          <w:bCs/>
        </w:rPr>
        <w:t>kV</w:t>
      </w:r>
      <w:proofErr w:type="spellEnd"/>
      <w:r>
        <w:rPr>
          <w:rFonts w:ascii="Arial Narrow" w:eastAsia="Times New Roman Baltic" w:hAnsi="Arial Narrow" w:cs="Arial"/>
          <w:bCs/>
        </w:rPr>
        <w:t xml:space="preserve"> ievadiem atsevišķām, vitāli svarīgām </w:t>
      </w:r>
      <w:proofErr w:type="spellStart"/>
      <w:r>
        <w:rPr>
          <w:rFonts w:ascii="Arial Narrow" w:eastAsia="Times New Roman Baltic" w:hAnsi="Arial Narrow" w:cs="Arial"/>
          <w:bCs/>
        </w:rPr>
        <w:t>eletroierīcēm</w:t>
      </w:r>
      <w:proofErr w:type="spellEnd"/>
      <w:r>
        <w:rPr>
          <w:rFonts w:ascii="Arial Narrow" w:eastAsia="Times New Roman Baltic" w:hAnsi="Arial Narrow" w:cs="Arial"/>
          <w:bCs/>
        </w:rPr>
        <w:t xml:space="preserve"> uzstādīt “III” pakāpes </w:t>
      </w:r>
      <w:proofErr w:type="spellStart"/>
      <w:r>
        <w:rPr>
          <w:rFonts w:ascii="Arial Narrow" w:eastAsia="Times New Roman Baltic" w:hAnsi="Arial Narrow" w:cs="Arial"/>
          <w:bCs/>
        </w:rPr>
        <w:t>pārspriegumaizsardzības</w:t>
      </w:r>
      <w:proofErr w:type="spellEnd"/>
      <w:r>
        <w:rPr>
          <w:rFonts w:ascii="Arial Narrow" w:eastAsia="Times New Roman Baltic" w:hAnsi="Arial Narrow" w:cs="Arial"/>
          <w:bCs/>
        </w:rPr>
        <w:t xml:space="preserve"> ierīces.</w:t>
      </w:r>
    </w:p>
    <w:p w:rsidR="00E2360C" w:rsidRDefault="00E2360C">
      <w:pPr>
        <w:pStyle w:val="Standard"/>
        <w:spacing w:line="360" w:lineRule="auto"/>
        <w:rPr>
          <w:rFonts w:ascii="Arial Narrow" w:hAnsi="Arial Narrow" w:cs="Arial"/>
        </w:rPr>
      </w:pPr>
    </w:p>
    <w:p w:rsidR="00E2360C" w:rsidRDefault="00280D2B">
      <w:pPr>
        <w:pStyle w:val="Standard"/>
        <w:autoSpaceDE w:val="0"/>
        <w:spacing w:line="360" w:lineRule="auto"/>
        <w:jc w:val="right"/>
      </w:pPr>
      <w:r>
        <w:rPr>
          <w:rStyle w:val="Noklusjumarindkopasfonts"/>
          <w:rFonts w:ascii="Arial Narrow" w:eastAsia="Times New Roman Baltic" w:hAnsi="Arial Narrow" w:cs="Arial"/>
        </w:rPr>
        <w:t xml:space="preserve">              EL/ELT daļas vadītājs </w:t>
      </w:r>
      <w:proofErr w:type="spellStart"/>
      <w:r>
        <w:rPr>
          <w:rStyle w:val="Noklusjumarindkopasfonts"/>
          <w:rFonts w:ascii="Arial Narrow" w:eastAsia="Times New Roman Baltic" w:hAnsi="Arial Narrow" w:cs="Arial"/>
        </w:rPr>
        <w:t>A.Mūzis</w:t>
      </w:r>
      <w:proofErr w:type="spellEnd"/>
    </w:p>
    <w:sectPr w:rsidR="00E2360C">
      <w:headerReference w:type="default" r:id="rId7"/>
      <w:footerReference w:type="default" r:id="rId8"/>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D79A3" w:rsidRDefault="00280D2B">
      <w:r>
        <w:separator/>
      </w:r>
    </w:p>
  </w:endnote>
  <w:endnote w:type="continuationSeparator" w:id="0">
    <w:p w:rsidR="005D79A3" w:rsidRDefault="00280D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 w:name="Microsoft YaHei">
    <w:panose1 w:val="020B0503020204020204"/>
    <w:charset w:val="86"/>
    <w:family w:val="swiss"/>
    <w:pitch w:val="variable"/>
    <w:sig w:usb0="80000287" w:usb1="280F3C52" w:usb2="00000016" w:usb3="00000000" w:csb0="0004001F" w:csb1="00000000"/>
  </w:font>
  <w:font w:name="Calibri">
    <w:panose1 w:val="020F0502020204030204"/>
    <w:charset w:val="BA"/>
    <w:family w:val="swiss"/>
    <w:pitch w:val="variable"/>
    <w:sig w:usb0="E00002FF" w:usb1="4000ACFF" w:usb2="00000001" w:usb3="00000000" w:csb0="0000019F" w:csb1="00000000"/>
  </w:font>
  <w:font w:name="Arial Narrow">
    <w:panose1 w:val="020B0606020202030204"/>
    <w:charset w:val="BA"/>
    <w:family w:val="swiss"/>
    <w:pitch w:val="variable"/>
    <w:sig w:usb0="00000287" w:usb1="00000800" w:usb2="00000000" w:usb3="00000000" w:csb0="0000009F" w:csb1="00000000"/>
  </w:font>
  <w:font w:name="Times New Roman Baltic">
    <w:charset w:val="00"/>
    <w:family w:val="auto"/>
    <w:pitch w:val="default"/>
  </w:font>
  <w:font w:name="Calibri, Calibri">
    <w:charset w:val="00"/>
    <w:family w:val="swiss"/>
    <w:pitch w:val="default"/>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6C2C" w:rsidRDefault="008649DD">
    <w:pPr>
      <w:pStyle w:val="Kjen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D79A3" w:rsidRDefault="00280D2B">
      <w:r>
        <w:rPr>
          <w:color w:val="000000"/>
        </w:rPr>
        <w:separator/>
      </w:r>
    </w:p>
  </w:footnote>
  <w:footnote w:type="continuationSeparator" w:id="0">
    <w:p w:rsidR="005D79A3" w:rsidRDefault="00280D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6C2C" w:rsidRDefault="008649DD">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C24A62"/>
    <w:multiLevelType w:val="multilevel"/>
    <w:tmpl w:val="A150E7DA"/>
    <w:styleLink w:val="RTFNum13"/>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085D1205"/>
    <w:multiLevelType w:val="multilevel"/>
    <w:tmpl w:val="1FBE1CE4"/>
    <w:styleLink w:val="RTFNum20"/>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08986DB2"/>
    <w:multiLevelType w:val="multilevel"/>
    <w:tmpl w:val="46083352"/>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3" w15:restartNumberingAfterBreak="0">
    <w:nsid w:val="094E3112"/>
    <w:multiLevelType w:val="multilevel"/>
    <w:tmpl w:val="917CB256"/>
    <w:styleLink w:val="WW8Num16"/>
    <w:lvl w:ilvl="0">
      <w:numFmt w:val="bullet"/>
      <w:lvlText w:val=""/>
      <w:lvlJc w:val="left"/>
      <w:pPr>
        <w:ind w:left="1080" w:hanging="360"/>
      </w:pPr>
      <w:rPr>
        <w:rFonts w:ascii="Symbol" w:hAnsi="Symbol" w:cs="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cs="Wingdings"/>
      </w:rPr>
    </w:lvl>
    <w:lvl w:ilvl="3">
      <w:numFmt w:val="bullet"/>
      <w:lvlText w:val=""/>
      <w:lvlJc w:val="left"/>
      <w:pPr>
        <w:ind w:left="3240" w:hanging="360"/>
      </w:pPr>
      <w:rPr>
        <w:rFonts w:ascii="Symbol" w:hAnsi="Symbol" w:cs="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cs="Wingdings"/>
      </w:rPr>
    </w:lvl>
    <w:lvl w:ilvl="6">
      <w:numFmt w:val="bullet"/>
      <w:lvlText w:val=""/>
      <w:lvlJc w:val="left"/>
      <w:pPr>
        <w:ind w:left="5400" w:hanging="360"/>
      </w:pPr>
      <w:rPr>
        <w:rFonts w:ascii="Symbol" w:hAnsi="Symbol" w:cs="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cs="Wingdings"/>
      </w:rPr>
    </w:lvl>
  </w:abstractNum>
  <w:abstractNum w:abstractNumId="4" w15:restartNumberingAfterBreak="0">
    <w:nsid w:val="0A242ACF"/>
    <w:multiLevelType w:val="multilevel"/>
    <w:tmpl w:val="11D4684E"/>
    <w:styleLink w:val="RTFNum6"/>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0ABA2558"/>
    <w:multiLevelType w:val="multilevel"/>
    <w:tmpl w:val="C582A01E"/>
    <w:styleLink w:val="RTFNum12"/>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0B5C72F5"/>
    <w:multiLevelType w:val="multilevel"/>
    <w:tmpl w:val="FB0A7082"/>
    <w:styleLink w:val="WW8Num12"/>
    <w:lvl w:ilvl="0">
      <w:numFmt w:val="bullet"/>
      <w:lvlText w:val=""/>
      <w:lvlJc w:val="left"/>
      <w:pPr>
        <w:ind w:left="1080" w:hanging="360"/>
      </w:pPr>
      <w:rPr>
        <w:rFonts w:ascii="Symbol" w:hAnsi="Symbol" w:cs="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cs="Wingdings"/>
      </w:rPr>
    </w:lvl>
    <w:lvl w:ilvl="3">
      <w:numFmt w:val="bullet"/>
      <w:lvlText w:val=""/>
      <w:lvlJc w:val="left"/>
      <w:pPr>
        <w:ind w:left="3240" w:hanging="360"/>
      </w:pPr>
      <w:rPr>
        <w:rFonts w:ascii="Symbol" w:hAnsi="Symbol" w:cs="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cs="Wingdings"/>
      </w:rPr>
    </w:lvl>
    <w:lvl w:ilvl="6">
      <w:numFmt w:val="bullet"/>
      <w:lvlText w:val=""/>
      <w:lvlJc w:val="left"/>
      <w:pPr>
        <w:ind w:left="5400" w:hanging="360"/>
      </w:pPr>
      <w:rPr>
        <w:rFonts w:ascii="Symbol" w:hAnsi="Symbol" w:cs="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cs="Wingdings"/>
      </w:rPr>
    </w:lvl>
  </w:abstractNum>
  <w:abstractNum w:abstractNumId="7" w15:restartNumberingAfterBreak="0">
    <w:nsid w:val="0E37025B"/>
    <w:multiLevelType w:val="multilevel"/>
    <w:tmpl w:val="307461EC"/>
    <w:lvl w:ilvl="0">
      <w:numFmt w:val="bullet"/>
      <w:lvlText w:val=""/>
      <w:lvlJc w:val="left"/>
      <w:pPr>
        <w:ind w:left="1080"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8" w15:restartNumberingAfterBreak="0">
    <w:nsid w:val="0F2818D0"/>
    <w:multiLevelType w:val="multilevel"/>
    <w:tmpl w:val="56A45EC2"/>
    <w:styleLink w:val="WW8Num11"/>
    <w:lvl w:ilvl="0">
      <w:numFmt w:val="bullet"/>
      <w:lvlText w:val=""/>
      <w:lvlJc w:val="left"/>
      <w:pPr>
        <w:ind w:left="1080" w:hanging="360"/>
      </w:pPr>
      <w:rPr>
        <w:rFonts w:ascii="Symbol" w:hAnsi="Symbol" w:cs="Symbol"/>
        <w:sz w:val="24"/>
        <w:szCs w:val="24"/>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cs="Wingdings"/>
      </w:rPr>
    </w:lvl>
    <w:lvl w:ilvl="3">
      <w:numFmt w:val="bullet"/>
      <w:lvlText w:val=""/>
      <w:lvlJc w:val="left"/>
      <w:pPr>
        <w:ind w:left="3240" w:hanging="360"/>
      </w:pPr>
      <w:rPr>
        <w:rFonts w:ascii="Symbol" w:hAnsi="Symbol" w:cs="Symbol"/>
        <w:sz w:val="24"/>
        <w:szCs w:val="24"/>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cs="Wingdings"/>
      </w:rPr>
    </w:lvl>
    <w:lvl w:ilvl="6">
      <w:numFmt w:val="bullet"/>
      <w:lvlText w:val=""/>
      <w:lvlJc w:val="left"/>
      <w:pPr>
        <w:ind w:left="5400" w:hanging="360"/>
      </w:pPr>
      <w:rPr>
        <w:rFonts w:ascii="Symbol" w:hAnsi="Symbol" w:cs="Symbol"/>
        <w:sz w:val="24"/>
        <w:szCs w:val="24"/>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cs="Wingdings"/>
      </w:rPr>
    </w:lvl>
  </w:abstractNum>
  <w:abstractNum w:abstractNumId="9" w15:restartNumberingAfterBreak="0">
    <w:nsid w:val="10222675"/>
    <w:multiLevelType w:val="multilevel"/>
    <w:tmpl w:val="0D6A1AD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 w15:restartNumberingAfterBreak="0">
    <w:nsid w:val="1313738F"/>
    <w:multiLevelType w:val="multilevel"/>
    <w:tmpl w:val="135C0AD4"/>
    <w:styleLink w:val="RTFNum22"/>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13641ED3"/>
    <w:multiLevelType w:val="multilevel"/>
    <w:tmpl w:val="7E04C29A"/>
    <w:styleLink w:val="RTFNum18"/>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16F61FDF"/>
    <w:multiLevelType w:val="multilevel"/>
    <w:tmpl w:val="CAC479D2"/>
    <w:styleLink w:val="RTFNum24"/>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18180A38"/>
    <w:multiLevelType w:val="multilevel"/>
    <w:tmpl w:val="57F0F882"/>
    <w:styleLink w:val="WW8Num14"/>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4" w15:restartNumberingAfterBreak="0">
    <w:nsid w:val="181C11B5"/>
    <w:multiLevelType w:val="multilevel"/>
    <w:tmpl w:val="227E9F50"/>
    <w:styleLink w:val="WW8Num13"/>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5" w15:restartNumberingAfterBreak="0">
    <w:nsid w:val="18CC6D23"/>
    <w:multiLevelType w:val="multilevel"/>
    <w:tmpl w:val="44A01D16"/>
    <w:lvl w:ilvl="0">
      <w:numFmt w:val="bullet"/>
      <w:lvlText w:val=""/>
      <w:lvlJc w:val="left"/>
      <w:pPr>
        <w:ind w:left="1065" w:hanging="360"/>
      </w:pPr>
      <w:rPr>
        <w:rFonts w:ascii="Symbol" w:hAnsi="Symbol"/>
      </w:rPr>
    </w:lvl>
    <w:lvl w:ilvl="1">
      <w:numFmt w:val="bullet"/>
      <w:lvlText w:val="o"/>
      <w:lvlJc w:val="left"/>
      <w:pPr>
        <w:ind w:left="1785" w:hanging="360"/>
      </w:pPr>
      <w:rPr>
        <w:rFonts w:ascii="Courier New" w:hAnsi="Courier New" w:cs="Courier New"/>
      </w:rPr>
    </w:lvl>
    <w:lvl w:ilvl="2">
      <w:numFmt w:val="bullet"/>
      <w:lvlText w:val=""/>
      <w:lvlJc w:val="left"/>
      <w:pPr>
        <w:ind w:left="2505" w:hanging="360"/>
      </w:pPr>
      <w:rPr>
        <w:rFonts w:ascii="Wingdings" w:hAnsi="Wingdings"/>
      </w:rPr>
    </w:lvl>
    <w:lvl w:ilvl="3">
      <w:numFmt w:val="bullet"/>
      <w:lvlText w:val=""/>
      <w:lvlJc w:val="left"/>
      <w:pPr>
        <w:ind w:left="3225" w:hanging="360"/>
      </w:pPr>
      <w:rPr>
        <w:rFonts w:ascii="Symbol" w:hAnsi="Symbol"/>
      </w:rPr>
    </w:lvl>
    <w:lvl w:ilvl="4">
      <w:numFmt w:val="bullet"/>
      <w:lvlText w:val="o"/>
      <w:lvlJc w:val="left"/>
      <w:pPr>
        <w:ind w:left="3945" w:hanging="360"/>
      </w:pPr>
      <w:rPr>
        <w:rFonts w:ascii="Courier New" w:hAnsi="Courier New" w:cs="Courier New"/>
      </w:rPr>
    </w:lvl>
    <w:lvl w:ilvl="5">
      <w:numFmt w:val="bullet"/>
      <w:lvlText w:val=""/>
      <w:lvlJc w:val="left"/>
      <w:pPr>
        <w:ind w:left="4665" w:hanging="360"/>
      </w:pPr>
      <w:rPr>
        <w:rFonts w:ascii="Wingdings" w:hAnsi="Wingdings"/>
      </w:rPr>
    </w:lvl>
    <w:lvl w:ilvl="6">
      <w:numFmt w:val="bullet"/>
      <w:lvlText w:val=""/>
      <w:lvlJc w:val="left"/>
      <w:pPr>
        <w:ind w:left="5385" w:hanging="360"/>
      </w:pPr>
      <w:rPr>
        <w:rFonts w:ascii="Symbol" w:hAnsi="Symbol"/>
      </w:rPr>
    </w:lvl>
    <w:lvl w:ilvl="7">
      <w:numFmt w:val="bullet"/>
      <w:lvlText w:val="o"/>
      <w:lvlJc w:val="left"/>
      <w:pPr>
        <w:ind w:left="6105" w:hanging="360"/>
      </w:pPr>
      <w:rPr>
        <w:rFonts w:ascii="Courier New" w:hAnsi="Courier New" w:cs="Courier New"/>
      </w:rPr>
    </w:lvl>
    <w:lvl w:ilvl="8">
      <w:numFmt w:val="bullet"/>
      <w:lvlText w:val=""/>
      <w:lvlJc w:val="left"/>
      <w:pPr>
        <w:ind w:left="6825" w:hanging="360"/>
      </w:pPr>
      <w:rPr>
        <w:rFonts w:ascii="Wingdings" w:hAnsi="Wingdings"/>
      </w:rPr>
    </w:lvl>
  </w:abstractNum>
  <w:abstractNum w:abstractNumId="16" w15:restartNumberingAfterBreak="0">
    <w:nsid w:val="18F944A4"/>
    <w:multiLevelType w:val="multilevel"/>
    <w:tmpl w:val="28C68568"/>
    <w:lvl w:ilvl="0">
      <w:numFmt w:val="bullet"/>
      <w:lvlText w:val=""/>
      <w:lvlJc w:val="left"/>
      <w:pPr>
        <w:ind w:left="1429" w:hanging="360"/>
      </w:pPr>
      <w:rPr>
        <w:rFonts w:ascii="Symbol" w:hAnsi="Symbol"/>
      </w:rPr>
    </w:lvl>
    <w:lvl w:ilvl="1">
      <w:numFmt w:val="bullet"/>
      <w:lvlText w:val="o"/>
      <w:lvlJc w:val="left"/>
      <w:pPr>
        <w:ind w:left="2149" w:hanging="360"/>
      </w:pPr>
      <w:rPr>
        <w:rFonts w:ascii="Courier New" w:hAnsi="Courier New"/>
      </w:rPr>
    </w:lvl>
    <w:lvl w:ilvl="2">
      <w:numFmt w:val="bullet"/>
      <w:lvlText w:val=""/>
      <w:lvlJc w:val="left"/>
      <w:pPr>
        <w:ind w:left="2869" w:hanging="360"/>
      </w:pPr>
      <w:rPr>
        <w:rFonts w:ascii="Wingdings" w:hAnsi="Wingdings"/>
      </w:rPr>
    </w:lvl>
    <w:lvl w:ilvl="3">
      <w:numFmt w:val="bullet"/>
      <w:lvlText w:val=""/>
      <w:lvlJc w:val="left"/>
      <w:pPr>
        <w:ind w:left="3589" w:hanging="360"/>
      </w:pPr>
      <w:rPr>
        <w:rFonts w:ascii="Symbol" w:hAnsi="Symbol"/>
      </w:rPr>
    </w:lvl>
    <w:lvl w:ilvl="4">
      <w:numFmt w:val="bullet"/>
      <w:lvlText w:val="o"/>
      <w:lvlJc w:val="left"/>
      <w:pPr>
        <w:ind w:left="4309" w:hanging="360"/>
      </w:pPr>
      <w:rPr>
        <w:rFonts w:ascii="Courier New" w:hAnsi="Courier New"/>
      </w:rPr>
    </w:lvl>
    <w:lvl w:ilvl="5">
      <w:numFmt w:val="bullet"/>
      <w:lvlText w:val=""/>
      <w:lvlJc w:val="left"/>
      <w:pPr>
        <w:ind w:left="5029" w:hanging="360"/>
      </w:pPr>
      <w:rPr>
        <w:rFonts w:ascii="Wingdings" w:hAnsi="Wingdings"/>
      </w:rPr>
    </w:lvl>
    <w:lvl w:ilvl="6">
      <w:numFmt w:val="bullet"/>
      <w:lvlText w:val=""/>
      <w:lvlJc w:val="left"/>
      <w:pPr>
        <w:ind w:left="5749" w:hanging="360"/>
      </w:pPr>
      <w:rPr>
        <w:rFonts w:ascii="Symbol" w:hAnsi="Symbol"/>
      </w:rPr>
    </w:lvl>
    <w:lvl w:ilvl="7">
      <w:numFmt w:val="bullet"/>
      <w:lvlText w:val="o"/>
      <w:lvlJc w:val="left"/>
      <w:pPr>
        <w:ind w:left="6469" w:hanging="360"/>
      </w:pPr>
      <w:rPr>
        <w:rFonts w:ascii="Courier New" w:hAnsi="Courier New"/>
      </w:rPr>
    </w:lvl>
    <w:lvl w:ilvl="8">
      <w:numFmt w:val="bullet"/>
      <w:lvlText w:val=""/>
      <w:lvlJc w:val="left"/>
      <w:pPr>
        <w:ind w:left="7189" w:hanging="360"/>
      </w:pPr>
      <w:rPr>
        <w:rFonts w:ascii="Wingdings" w:hAnsi="Wingdings"/>
      </w:rPr>
    </w:lvl>
  </w:abstractNum>
  <w:abstractNum w:abstractNumId="17" w15:restartNumberingAfterBreak="0">
    <w:nsid w:val="1BA834C2"/>
    <w:multiLevelType w:val="multilevel"/>
    <w:tmpl w:val="516AE9FC"/>
    <w:styleLink w:val="RTFNum11"/>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15:restartNumberingAfterBreak="0">
    <w:nsid w:val="1F287F3B"/>
    <w:multiLevelType w:val="multilevel"/>
    <w:tmpl w:val="8B1C507E"/>
    <w:styleLink w:val="RTFNum14"/>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1F512874"/>
    <w:multiLevelType w:val="multilevel"/>
    <w:tmpl w:val="61F8CFEC"/>
    <w:styleLink w:val="RTFNum19"/>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15:restartNumberingAfterBreak="0">
    <w:nsid w:val="200402A9"/>
    <w:multiLevelType w:val="multilevel"/>
    <w:tmpl w:val="891EA8F8"/>
    <w:styleLink w:val="RTFNum4"/>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 w15:restartNumberingAfterBreak="0">
    <w:nsid w:val="26932176"/>
    <w:multiLevelType w:val="multilevel"/>
    <w:tmpl w:val="ABC2A8F8"/>
    <w:styleLink w:val="RTFNum26"/>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 w15:restartNumberingAfterBreak="0">
    <w:nsid w:val="2776037A"/>
    <w:multiLevelType w:val="multilevel"/>
    <w:tmpl w:val="1CCE6B4A"/>
    <w:styleLink w:val="WW8Num15"/>
    <w:lvl w:ilvl="0">
      <w:numFmt w:val="bullet"/>
      <w:lvlText w:val=""/>
      <w:lvlJc w:val="left"/>
      <w:pPr>
        <w:ind w:left="1080" w:hanging="360"/>
      </w:pPr>
      <w:rPr>
        <w:rFonts w:ascii="Symbol" w:hAnsi="Symbol" w:cs="Symbol"/>
        <w:sz w:val="24"/>
        <w:szCs w:val="24"/>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cs="Wingdings"/>
      </w:rPr>
    </w:lvl>
    <w:lvl w:ilvl="3">
      <w:numFmt w:val="bullet"/>
      <w:lvlText w:val=""/>
      <w:lvlJc w:val="left"/>
      <w:pPr>
        <w:ind w:left="3240" w:hanging="360"/>
      </w:pPr>
      <w:rPr>
        <w:rFonts w:ascii="Symbol" w:hAnsi="Symbol" w:cs="Symbol"/>
        <w:sz w:val="24"/>
        <w:szCs w:val="24"/>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cs="Wingdings"/>
      </w:rPr>
    </w:lvl>
    <w:lvl w:ilvl="6">
      <w:numFmt w:val="bullet"/>
      <w:lvlText w:val=""/>
      <w:lvlJc w:val="left"/>
      <w:pPr>
        <w:ind w:left="5400" w:hanging="360"/>
      </w:pPr>
      <w:rPr>
        <w:rFonts w:ascii="Symbol" w:hAnsi="Symbol" w:cs="Symbol"/>
        <w:sz w:val="24"/>
        <w:szCs w:val="24"/>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cs="Wingdings"/>
      </w:rPr>
    </w:lvl>
  </w:abstractNum>
  <w:abstractNum w:abstractNumId="23" w15:restartNumberingAfterBreak="0">
    <w:nsid w:val="28B56C3C"/>
    <w:multiLevelType w:val="multilevel"/>
    <w:tmpl w:val="0598F5C2"/>
    <w:styleLink w:val="RTFNum8"/>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 w15:restartNumberingAfterBreak="0">
    <w:nsid w:val="296828C5"/>
    <w:multiLevelType w:val="multilevel"/>
    <w:tmpl w:val="A2DC69F0"/>
    <w:styleLink w:val="WW8Num6"/>
    <w:lvl w:ilvl="0">
      <w:numFmt w:val="bullet"/>
      <w:lvlText w:val=""/>
      <w:lvlJc w:val="left"/>
      <w:pPr>
        <w:ind w:left="1080" w:hanging="360"/>
      </w:pPr>
      <w:rPr>
        <w:rFonts w:ascii="Symbol" w:hAnsi="Symbol" w:cs="Symbol"/>
        <w:sz w:val="24"/>
        <w:szCs w:val="24"/>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cs="Wingdings"/>
      </w:rPr>
    </w:lvl>
    <w:lvl w:ilvl="3">
      <w:numFmt w:val="bullet"/>
      <w:lvlText w:val=""/>
      <w:lvlJc w:val="left"/>
      <w:pPr>
        <w:ind w:left="3240" w:hanging="360"/>
      </w:pPr>
      <w:rPr>
        <w:rFonts w:ascii="Symbol" w:hAnsi="Symbol" w:cs="Symbol"/>
        <w:sz w:val="24"/>
        <w:szCs w:val="24"/>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cs="Wingdings"/>
      </w:rPr>
    </w:lvl>
    <w:lvl w:ilvl="6">
      <w:numFmt w:val="bullet"/>
      <w:lvlText w:val=""/>
      <w:lvlJc w:val="left"/>
      <w:pPr>
        <w:ind w:left="5400" w:hanging="360"/>
      </w:pPr>
      <w:rPr>
        <w:rFonts w:ascii="Symbol" w:hAnsi="Symbol" w:cs="Symbol"/>
        <w:sz w:val="24"/>
        <w:szCs w:val="24"/>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cs="Wingdings"/>
      </w:rPr>
    </w:lvl>
  </w:abstractNum>
  <w:abstractNum w:abstractNumId="25" w15:restartNumberingAfterBreak="0">
    <w:nsid w:val="2FC017AF"/>
    <w:multiLevelType w:val="multilevel"/>
    <w:tmpl w:val="9CE8F1C6"/>
    <w:styleLink w:val="WW8Num1"/>
    <w:lvl w:ilvl="0">
      <w:numFmt w:val="bullet"/>
      <w:lvlText w:val=""/>
      <w:lvlJc w:val="left"/>
      <w:pPr>
        <w:ind w:left="1080" w:hanging="360"/>
      </w:pPr>
      <w:rPr>
        <w:rFonts w:ascii="Symbol" w:hAnsi="Symbol" w:cs="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cs="Wingdings"/>
      </w:rPr>
    </w:lvl>
    <w:lvl w:ilvl="3">
      <w:numFmt w:val="bullet"/>
      <w:lvlText w:val=""/>
      <w:lvlJc w:val="left"/>
      <w:pPr>
        <w:ind w:left="3240" w:hanging="360"/>
      </w:pPr>
      <w:rPr>
        <w:rFonts w:ascii="Symbol" w:hAnsi="Symbol" w:cs="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cs="Wingdings"/>
      </w:rPr>
    </w:lvl>
    <w:lvl w:ilvl="6">
      <w:numFmt w:val="bullet"/>
      <w:lvlText w:val=""/>
      <w:lvlJc w:val="left"/>
      <w:pPr>
        <w:ind w:left="5400" w:hanging="360"/>
      </w:pPr>
      <w:rPr>
        <w:rFonts w:ascii="Symbol" w:hAnsi="Symbol" w:cs="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cs="Wingdings"/>
      </w:rPr>
    </w:lvl>
  </w:abstractNum>
  <w:abstractNum w:abstractNumId="26" w15:restartNumberingAfterBreak="0">
    <w:nsid w:val="3AD536D6"/>
    <w:multiLevelType w:val="multilevel"/>
    <w:tmpl w:val="DD8A9E20"/>
    <w:styleLink w:val="WW8Num24"/>
    <w:lvl w:ilvl="0">
      <w:numFmt w:val="bullet"/>
      <w:lvlText w:val=""/>
      <w:lvlJc w:val="left"/>
      <w:pPr>
        <w:ind w:left="1080" w:hanging="360"/>
      </w:pPr>
      <w:rPr>
        <w:rFonts w:ascii="Symbol" w:hAnsi="Symbol" w:cs="Symbol"/>
        <w:sz w:val="24"/>
        <w:szCs w:val="24"/>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cs="Wingdings"/>
      </w:rPr>
    </w:lvl>
    <w:lvl w:ilvl="3">
      <w:numFmt w:val="bullet"/>
      <w:lvlText w:val=""/>
      <w:lvlJc w:val="left"/>
      <w:pPr>
        <w:ind w:left="3240" w:hanging="360"/>
      </w:pPr>
      <w:rPr>
        <w:rFonts w:ascii="Symbol" w:hAnsi="Symbol" w:cs="Symbol"/>
        <w:sz w:val="24"/>
        <w:szCs w:val="24"/>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cs="Wingdings"/>
      </w:rPr>
    </w:lvl>
    <w:lvl w:ilvl="6">
      <w:numFmt w:val="bullet"/>
      <w:lvlText w:val=""/>
      <w:lvlJc w:val="left"/>
      <w:pPr>
        <w:ind w:left="5400" w:hanging="360"/>
      </w:pPr>
      <w:rPr>
        <w:rFonts w:ascii="Symbol" w:hAnsi="Symbol" w:cs="Symbol"/>
        <w:sz w:val="24"/>
        <w:szCs w:val="24"/>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cs="Wingdings"/>
      </w:rPr>
    </w:lvl>
  </w:abstractNum>
  <w:abstractNum w:abstractNumId="27" w15:restartNumberingAfterBreak="0">
    <w:nsid w:val="3B8C2623"/>
    <w:multiLevelType w:val="multilevel"/>
    <w:tmpl w:val="943EA496"/>
    <w:lvl w:ilvl="0">
      <w:numFmt w:val="bullet"/>
      <w:lvlText w:val=""/>
      <w:lvlJc w:val="left"/>
      <w:pPr>
        <w:ind w:left="1571" w:hanging="360"/>
      </w:pPr>
      <w:rPr>
        <w:rFonts w:ascii="Symbol" w:hAnsi="Symbol"/>
      </w:rPr>
    </w:lvl>
    <w:lvl w:ilvl="1">
      <w:numFmt w:val="bullet"/>
      <w:lvlText w:val="o"/>
      <w:lvlJc w:val="left"/>
      <w:pPr>
        <w:ind w:left="2291" w:hanging="360"/>
      </w:pPr>
      <w:rPr>
        <w:rFonts w:ascii="Courier New" w:hAnsi="Courier New"/>
      </w:rPr>
    </w:lvl>
    <w:lvl w:ilvl="2">
      <w:numFmt w:val="bullet"/>
      <w:lvlText w:val=""/>
      <w:lvlJc w:val="left"/>
      <w:pPr>
        <w:ind w:left="3011" w:hanging="360"/>
      </w:pPr>
      <w:rPr>
        <w:rFonts w:ascii="Wingdings" w:hAnsi="Wingdings"/>
      </w:rPr>
    </w:lvl>
    <w:lvl w:ilvl="3">
      <w:numFmt w:val="bullet"/>
      <w:lvlText w:val=""/>
      <w:lvlJc w:val="left"/>
      <w:pPr>
        <w:ind w:left="3731" w:hanging="360"/>
      </w:pPr>
      <w:rPr>
        <w:rFonts w:ascii="Symbol" w:hAnsi="Symbol"/>
      </w:rPr>
    </w:lvl>
    <w:lvl w:ilvl="4">
      <w:numFmt w:val="bullet"/>
      <w:lvlText w:val="o"/>
      <w:lvlJc w:val="left"/>
      <w:pPr>
        <w:ind w:left="4451" w:hanging="360"/>
      </w:pPr>
      <w:rPr>
        <w:rFonts w:ascii="Courier New" w:hAnsi="Courier New"/>
      </w:rPr>
    </w:lvl>
    <w:lvl w:ilvl="5">
      <w:numFmt w:val="bullet"/>
      <w:lvlText w:val=""/>
      <w:lvlJc w:val="left"/>
      <w:pPr>
        <w:ind w:left="5171" w:hanging="360"/>
      </w:pPr>
      <w:rPr>
        <w:rFonts w:ascii="Wingdings" w:hAnsi="Wingdings"/>
      </w:rPr>
    </w:lvl>
    <w:lvl w:ilvl="6">
      <w:numFmt w:val="bullet"/>
      <w:lvlText w:val=""/>
      <w:lvlJc w:val="left"/>
      <w:pPr>
        <w:ind w:left="5891" w:hanging="360"/>
      </w:pPr>
      <w:rPr>
        <w:rFonts w:ascii="Symbol" w:hAnsi="Symbol"/>
      </w:rPr>
    </w:lvl>
    <w:lvl w:ilvl="7">
      <w:numFmt w:val="bullet"/>
      <w:lvlText w:val="o"/>
      <w:lvlJc w:val="left"/>
      <w:pPr>
        <w:ind w:left="6611" w:hanging="360"/>
      </w:pPr>
      <w:rPr>
        <w:rFonts w:ascii="Courier New" w:hAnsi="Courier New"/>
      </w:rPr>
    </w:lvl>
    <w:lvl w:ilvl="8">
      <w:numFmt w:val="bullet"/>
      <w:lvlText w:val=""/>
      <w:lvlJc w:val="left"/>
      <w:pPr>
        <w:ind w:left="7331" w:hanging="360"/>
      </w:pPr>
      <w:rPr>
        <w:rFonts w:ascii="Wingdings" w:hAnsi="Wingdings"/>
      </w:rPr>
    </w:lvl>
  </w:abstractNum>
  <w:abstractNum w:abstractNumId="28" w15:restartNumberingAfterBreak="0">
    <w:nsid w:val="41AD4C49"/>
    <w:multiLevelType w:val="multilevel"/>
    <w:tmpl w:val="A8AC823E"/>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9" w15:restartNumberingAfterBreak="0">
    <w:nsid w:val="42A14EB8"/>
    <w:multiLevelType w:val="multilevel"/>
    <w:tmpl w:val="7324D00A"/>
    <w:styleLink w:val="WW8Num10"/>
    <w:lvl w:ilvl="0">
      <w:numFmt w:val="bullet"/>
      <w:lvlText w:val=""/>
      <w:lvlJc w:val="left"/>
      <w:pPr>
        <w:ind w:left="1080" w:hanging="360"/>
      </w:pPr>
      <w:rPr>
        <w:rFonts w:ascii="Symbol" w:hAnsi="Symbol" w:cs="Symbol"/>
        <w:sz w:val="24"/>
        <w:szCs w:val="24"/>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cs="Wingdings"/>
      </w:rPr>
    </w:lvl>
    <w:lvl w:ilvl="3">
      <w:numFmt w:val="bullet"/>
      <w:lvlText w:val=""/>
      <w:lvlJc w:val="left"/>
      <w:pPr>
        <w:ind w:left="3240" w:hanging="360"/>
      </w:pPr>
      <w:rPr>
        <w:rFonts w:ascii="Symbol" w:hAnsi="Symbol" w:cs="Symbol"/>
        <w:sz w:val="24"/>
        <w:szCs w:val="24"/>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cs="Wingdings"/>
      </w:rPr>
    </w:lvl>
    <w:lvl w:ilvl="6">
      <w:numFmt w:val="bullet"/>
      <w:lvlText w:val=""/>
      <w:lvlJc w:val="left"/>
      <w:pPr>
        <w:ind w:left="5400" w:hanging="360"/>
      </w:pPr>
      <w:rPr>
        <w:rFonts w:ascii="Symbol" w:hAnsi="Symbol" w:cs="Symbol"/>
        <w:sz w:val="24"/>
        <w:szCs w:val="24"/>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cs="Wingdings"/>
      </w:rPr>
    </w:lvl>
  </w:abstractNum>
  <w:abstractNum w:abstractNumId="30" w15:restartNumberingAfterBreak="0">
    <w:nsid w:val="440A7222"/>
    <w:multiLevelType w:val="multilevel"/>
    <w:tmpl w:val="99FAB9EE"/>
    <w:styleLink w:val="WW8Num20"/>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31" w15:restartNumberingAfterBreak="0">
    <w:nsid w:val="44C56FE2"/>
    <w:multiLevelType w:val="multilevel"/>
    <w:tmpl w:val="FF60B67A"/>
    <w:styleLink w:val="RTFNum15"/>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2" w15:restartNumberingAfterBreak="0">
    <w:nsid w:val="462715F9"/>
    <w:multiLevelType w:val="multilevel"/>
    <w:tmpl w:val="321E0D86"/>
    <w:styleLink w:val="WW8Num4"/>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33" w15:restartNumberingAfterBreak="0">
    <w:nsid w:val="4A542FDC"/>
    <w:multiLevelType w:val="multilevel"/>
    <w:tmpl w:val="81AAC7F2"/>
    <w:lvl w:ilvl="0">
      <w:numFmt w:val="bullet"/>
      <w:lvlText w:val=""/>
      <w:lvlJc w:val="left"/>
      <w:pPr>
        <w:ind w:left="1713" w:hanging="360"/>
      </w:pPr>
      <w:rPr>
        <w:rFonts w:ascii="Symbol" w:hAnsi="Symbol"/>
      </w:rPr>
    </w:lvl>
    <w:lvl w:ilvl="1">
      <w:numFmt w:val="bullet"/>
      <w:lvlText w:val="o"/>
      <w:lvlJc w:val="left"/>
      <w:pPr>
        <w:ind w:left="2433" w:hanging="360"/>
      </w:pPr>
      <w:rPr>
        <w:rFonts w:ascii="Courier New" w:hAnsi="Courier New"/>
      </w:rPr>
    </w:lvl>
    <w:lvl w:ilvl="2">
      <w:numFmt w:val="bullet"/>
      <w:lvlText w:val=""/>
      <w:lvlJc w:val="left"/>
      <w:pPr>
        <w:ind w:left="3153" w:hanging="360"/>
      </w:pPr>
      <w:rPr>
        <w:rFonts w:ascii="Wingdings" w:hAnsi="Wingdings"/>
      </w:rPr>
    </w:lvl>
    <w:lvl w:ilvl="3">
      <w:numFmt w:val="bullet"/>
      <w:lvlText w:val=""/>
      <w:lvlJc w:val="left"/>
      <w:pPr>
        <w:ind w:left="3873" w:hanging="360"/>
      </w:pPr>
      <w:rPr>
        <w:rFonts w:ascii="Symbol" w:hAnsi="Symbol"/>
      </w:rPr>
    </w:lvl>
    <w:lvl w:ilvl="4">
      <w:numFmt w:val="bullet"/>
      <w:lvlText w:val="o"/>
      <w:lvlJc w:val="left"/>
      <w:pPr>
        <w:ind w:left="4593" w:hanging="360"/>
      </w:pPr>
      <w:rPr>
        <w:rFonts w:ascii="Courier New" w:hAnsi="Courier New"/>
      </w:rPr>
    </w:lvl>
    <w:lvl w:ilvl="5">
      <w:numFmt w:val="bullet"/>
      <w:lvlText w:val=""/>
      <w:lvlJc w:val="left"/>
      <w:pPr>
        <w:ind w:left="5313" w:hanging="360"/>
      </w:pPr>
      <w:rPr>
        <w:rFonts w:ascii="Wingdings" w:hAnsi="Wingdings"/>
      </w:rPr>
    </w:lvl>
    <w:lvl w:ilvl="6">
      <w:numFmt w:val="bullet"/>
      <w:lvlText w:val=""/>
      <w:lvlJc w:val="left"/>
      <w:pPr>
        <w:ind w:left="6033" w:hanging="360"/>
      </w:pPr>
      <w:rPr>
        <w:rFonts w:ascii="Symbol" w:hAnsi="Symbol"/>
      </w:rPr>
    </w:lvl>
    <w:lvl w:ilvl="7">
      <w:numFmt w:val="bullet"/>
      <w:lvlText w:val="o"/>
      <w:lvlJc w:val="left"/>
      <w:pPr>
        <w:ind w:left="6753" w:hanging="360"/>
      </w:pPr>
      <w:rPr>
        <w:rFonts w:ascii="Courier New" w:hAnsi="Courier New"/>
      </w:rPr>
    </w:lvl>
    <w:lvl w:ilvl="8">
      <w:numFmt w:val="bullet"/>
      <w:lvlText w:val=""/>
      <w:lvlJc w:val="left"/>
      <w:pPr>
        <w:ind w:left="7473" w:hanging="360"/>
      </w:pPr>
      <w:rPr>
        <w:rFonts w:ascii="Wingdings" w:hAnsi="Wingdings"/>
      </w:rPr>
    </w:lvl>
  </w:abstractNum>
  <w:abstractNum w:abstractNumId="34" w15:restartNumberingAfterBreak="0">
    <w:nsid w:val="51B724CC"/>
    <w:multiLevelType w:val="multilevel"/>
    <w:tmpl w:val="A4D2B0C0"/>
    <w:styleLink w:val="RTFNum21"/>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5" w15:restartNumberingAfterBreak="0">
    <w:nsid w:val="5B841DAB"/>
    <w:multiLevelType w:val="multilevel"/>
    <w:tmpl w:val="DEC4CA9C"/>
    <w:styleLink w:val="RTFNum3"/>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6" w15:restartNumberingAfterBreak="0">
    <w:nsid w:val="5C561EB1"/>
    <w:multiLevelType w:val="multilevel"/>
    <w:tmpl w:val="3EDCE624"/>
    <w:styleLink w:val="WW8Num9"/>
    <w:lvl w:ilvl="0">
      <w:numFmt w:val="bullet"/>
      <w:lvlText w:val=""/>
      <w:lvlJc w:val="left"/>
      <w:pPr>
        <w:ind w:left="1080" w:hanging="360"/>
      </w:pPr>
      <w:rPr>
        <w:rFonts w:ascii="Symbol" w:hAnsi="Symbol" w:cs="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cs="Wingdings"/>
      </w:rPr>
    </w:lvl>
    <w:lvl w:ilvl="3">
      <w:numFmt w:val="bullet"/>
      <w:lvlText w:val=""/>
      <w:lvlJc w:val="left"/>
      <w:pPr>
        <w:ind w:left="3240" w:hanging="360"/>
      </w:pPr>
      <w:rPr>
        <w:rFonts w:ascii="Symbol" w:hAnsi="Symbol" w:cs="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cs="Wingdings"/>
      </w:rPr>
    </w:lvl>
    <w:lvl w:ilvl="6">
      <w:numFmt w:val="bullet"/>
      <w:lvlText w:val=""/>
      <w:lvlJc w:val="left"/>
      <w:pPr>
        <w:ind w:left="5400" w:hanging="360"/>
      </w:pPr>
      <w:rPr>
        <w:rFonts w:ascii="Symbol" w:hAnsi="Symbol" w:cs="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cs="Wingdings"/>
      </w:rPr>
    </w:lvl>
  </w:abstractNum>
  <w:abstractNum w:abstractNumId="37" w15:restartNumberingAfterBreak="0">
    <w:nsid w:val="5C821FAC"/>
    <w:multiLevelType w:val="multilevel"/>
    <w:tmpl w:val="6D2CCBA6"/>
    <w:styleLink w:val="RTFNum10"/>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8" w15:restartNumberingAfterBreak="0">
    <w:nsid w:val="66A6344C"/>
    <w:multiLevelType w:val="multilevel"/>
    <w:tmpl w:val="FB0CBA9A"/>
    <w:styleLink w:val="RTFNum5"/>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9" w15:restartNumberingAfterBreak="0">
    <w:nsid w:val="69CF68DC"/>
    <w:multiLevelType w:val="multilevel"/>
    <w:tmpl w:val="2A323F1A"/>
    <w:styleLink w:val="WW8Num17"/>
    <w:lvl w:ilvl="0">
      <w:numFmt w:val="bullet"/>
      <w:lvlText w:val=""/>
      <w:lvlJc w:val="left"/>
      <w:pPr>
        <w:ind w:left="1080" w:hanging="360"/>
      </w:pPr>
      <w:rPr>
        <w:rFonts w:ascii="Symbol" w:hAnsi="Symbol" w:cs="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cs="Wingdings"/>
      </w:rPr>
    </w:lvl>
    <w:lvl w:ilvl="3">
      <w:numFmt w:val="bullet"/>
      <w:lvlText w:val=""/>
      <w:lvlJc w:val="left"/>
      <w:pPr>
        <w:ind w:left="3240" w:hanging="360"/>
      </w:pPr>
      <w:rPr>
        <w:rFonts w:ascii="Symbol" w:hAnsi="Symbol" w:cs="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cs="Wingdings"/>
      </w:rPr>
    </w:lvl>
    <w:lvl w:ilvl="6">
      <w:numFmt w:val="bullet"/>
      <w:lvlText w:val=""/>
      <w:lvlJc w:val="left"/>
      <w:pPr>
        <w:ind w:left="5400" w:hanging="360"/>
      </w:pPr>
      <w:rPr>
        <w:rFonts w:ascii="Symbol" w:hAnsi="Symbol" w:cs="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cs="Wingdings"/>
      </w:rPr>
    </w:lvl>
  </w:abstractNum>
  <w:abstractNum w:abstractNumId="40" w15:restartNumberingAfterBreak="0">
    <w:nsid w:val="6A237F26"/>
    <w:multiLevelType w:val="multilevel"/>
    <w:tmpl w:val="6700EE1C"/>
    <w:styleLink w:val="RTFNum17"/>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1" w15:restartNumberingAfterBreak="0">
    <w:nsid w:val="6B0E58DD"/>
    <w:multiLevelType w:val="multilevel"/>
    <w:tmpl w:val="A588BF96"/>
    <w:styleLink w:val="RTFNum7"/>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2" w15:restartNumberingAfterBreak="0">
    <w:nsid w:val="6B7B133C"/>
    <w:multiLevelType w:val="multilevel"/>
    <w:tmpl w:val="2C16A72C"/>
    <w:styleLink w:val="RTFNum9"/>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3" w15:restartNumberingAfterBreak="0">
    <w:nsid w:val="6BE5059C"/>
    <w:multiLevelType w:val="multilevel"/>
    <w:tmpl w:val="BF6416E2"/>
    <w:styleLink w:val="WW8Num5"/>
    <w:lvl w:ilvl="0">
      <w:start w:val="1"/>
      <w:numFmt w:val="none"/>
      <w:lvlText w:val="%1"/>
      <w:lvlJc w:val="left"/>
      <w:pPr>
        <w:ind w:left="432" w:hanging="432"/>
      </w:pPr>
    </w:lvl>
    <w:lvl w:ilvl="1">
      <w:start w:val="1"/>
      <w:numFmt w:val="decimal"/>
      <w:lvlText w:val="%1.%2."/>
      <w:lvlJc w:val="left"/>
      <w:rPr>
        <w:b/>
        <w:i w:val="0"/>
      </w:rPr>
    </w:lvl>
    <w:lvl w:ilvl="2">
      <w:start w:val="1"/>
      <w:numFmt w:val="decimal"/>
      <w:lvlText w:val="%1.%2.%3."/>
      <w:lvlJc w:val="left"/>
      <w:pPr>
        <w:ind w:left="720" w:hanging="720"/>
      </w:pPr>
      <w:rPr>
        <w:b/>
        <w:i w:val="0"/>
      </w:rPr>
    </w:lvl>
    <w:lvl w:ilvl="3">
      <w:start w:val="1"/>
      <w:numFmt w:val="decimal"/>
      <w:lvlText w:val=".%1.%2.%3.%4."/>
      <w:lvlJc w:val="left"/>
      <w:pPr>
        <w:ind w:left="864" w:hanging="864"/>
      </w:pPr>
      <w:rPr>
        <w:b/>
        <w:i w:val="0"/>
      </w:rPr>
    </w:lvl>
    <w:lvl w:ilvl="4">
      <w:start w:val="1"/>
      <w:numFmt w:val="decimal"/>
      <w:lvlText w:val=".%1.%2.%3.%4.%5."/>
      <w:lvlJc w:val="left"/>
      <w:pPr>
        <w:ind w:left="1008" w:hanging="1008"/>
      </w:pPr>
      <w:rPr>
        <w:b/>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4" w15:restartNumberingAfterBreak="0">
    <w:nsid w:val="6DF21A91"/>
    <w:multiLevelType w:val="multilevel"/>
    <w:tmpl w:val="CF9E9738"/>
    <w:styleLink w:val="WW8Num21"/>
    <w:lvl w:ilvl="0">
      <w:numFmt w:val="bullet"/>
      <w:lvlText w:val=""/>
      <w:lvlJc w:val="left"/>
      <w:pPr>
        <w:ind w:left="1080" w:hanging="360"/>
      </w:pPr>
      <w:rPr>
        <w:rFonts w:ascii="Symbol" w:hAnsi="Symbol" w:cs="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cs="Wingdings"/>
      </w:rPr>
    </w:lvl>
    <w:lvl w:ilvl="3">
      <w:numFmt w:val="bullet"/>
      <w:lvlText w:val=""/>
      <w:lvlJc w:val="left"/>
      <w:pPr>
        <w:ind w:left="3240" w:hanging="360"/>
      </w:pPr>
      <w:rPr>
        <w:rFonts w:ascii="Symbol" w:hAnsi="Symbol" w:cs="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cs="Wingdings"/>
      </w:rPr>
    </w:lvl>
    <w:lvl w:ilvl="6">
      <w:numFmt w:val="bullet"/>
      <w:lvlText w:val=""/>
      <w:lvlJc w:val="left"/>
      <w:pPr>
        <w:ind w:left="5400" w:hanging="360"/>
      </w:pPr>
      <w:rPr>
        <w:rFonts w:ascii="Symbol" w:hAnsi="Symbol" w:cs="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cs="Wingdings"/>
      </w:rPr>
    </w:lvl>
  </w:abstractNum>
  <w:abstractNum w:abstractNumId="45" w15:restartNumberingAfterBreak="0">
    <w:nsid w:val="6FA31ED7"/>
    <w:multiLevelType w:val="multilevel"/>
    <w:tmpl w:val="B21690A6"/>
    <w:styleLink w:val="RTFNum2"/>
    <w:lvl w:ilvl="0">
      <w:start w:val="1"/>
      <w:numFmt w:val="none"/>
      <w:lvlText w:val="·%1"/>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6" w15:restartNumberingAfterBreak="0">
    <w:nsid w:val="701D5965"/>
    <w:multiLevelType w:val="multilevel"/>
    <w:tmpl w:val="99DE68B4"/>
    <w:styleLink w:val="RTFNum23"/>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7" w15:restartNumberingAfterBreak="0">
    <w:nsid w:val="768B1498"/>
    <w:multiLevelType w:val="multilevel"/>
    <w:tmpl w:val="7AC2FDFC"/>
    <w:styleLink w:val="RTFNum25"/>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8" w15:restartNumberingAfterBreak="0">
    <w:nsid w:val="782F7E7C"/>
    <w:multiLevelType w:val="multilevel"/>
    <w:tmpl w:val="55DC3468"/>
    <w:styleLink w:val="WW8Num22"/>
    <w:lvl w:ilvl="0">
      <w:numFmt w:val="bullet"/>
      <w:lvlText w:val=""/>
      <w:lvlJc w:val="left"/>
      <w:pPr>
        <w:ind w:left="1080" w:hanging="360"/>
      </w:pPr>
      <w:rPr>
        <w:rFonts w:ascii="Symbol" w:hAnsi="Symbol" w:cs="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cs="Wingdings"/>
      </w:rPr>
    </w:lvl>
    <w:lvl w:ilvl="3">
      <w:numFmt w:val="bullet"/>
      <w:lvlText w:val=""/>
      <w:lvlJc w:val="left"/>
      <w:pPr>
        <w:ind w:left="3240" w:hanging="360"/>
      </w:pPr>
      <w:rPr>
        <w:rFonts w:ascii="Symbol" w:hAnsi="Symbol" w:cs="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cs="Wingdings"/>
      </w:rPr>
    </w:lvl>
    <w:lvl w:ilvl="6">
      <w:numFmt w:val="bullet"/>
      <w:lvlText w:val=""/>
      <w:lvlJc w:val="left"/>
      <w:pPr>
        <w:ind w:left="5400" w:hanging="360"/>
      </w:pPr>
      <w:rPr>
        <w:rFonts w:ascii="Symbol" w:hAnsi="Symbol" w:cs="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cs="Wingdings"/>
      </w:rPr>
    </w:lvl>
  </w:abstractNum>
  <w:abstractNum w:abstractNumId="49" w15:restartNumberingAfterBreak="0">
    <w:nsid w:val="7A2235C4"/>
    <w:multiLevelType w:val="multilevel"/>
    <w:tmpl w:val="9822EAD8"/>
    <w:styleLink w:val="WW8Num3"/>
    <w:lvl w:ilvl="0">
      <w:numFmt w:val="bullet"/>
      <w:lvlText w:val=""/>
      <w:lvlJc w:val="left"/>
      <w:pPr>
        <w:ind w:left="1080" w:hanging="360"/>
      </w:pPr>
      <w:rPr>
        <w:rFonts w:ascii="Symbol" w:hAnsi="Symbol" w:cs="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cs="Wingdings"/>
      </w:rPr>
    </w:lvl>
    <w:lvl w:ilvl="3">
      <w:numFmt w:val="bullet"/>
      <w:lvlText w:val=""/>
      <w:lvlJc w:val="left"/>
      <w:pPr>
        <w:ind w:left="3240" w:hanging="360"/>
      </w:pPr>
      <w:rPr>
        <w:rFonts w:ascii="Symbol" w:hAnsi="Symbol" w:cs="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cs="Wingdings"/>
      </w:rPr>
    </w:lvl>
    <w:lvl w:ilvl="6">
      <w:numFmt w:val="bullet"/>
      <w:lvlText w:val=""/>
      <w:lvlJc w:val="left"/>
      <w:pPr>
        <w:ind w:left="5400" w:hanging="360"/>
      </w:pPr>
      <w:rPr>
        <w:rFonts w:ascii="Symbol" w:hAnsi="Symbol" w:cs="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cs="Wingdings"/>
      </w:rPr>
    </w:lvl>
  </w:abstractNum>
  <w:abstractNum w:abstractNumId="50" w15:restartNumberingAfterBreak="0">
    <w:nsid w:val="7B507FC7"/>
    <w:multiLevelType w:val="multilevel"/>
    <w:tmpl w:val="A4C0DAFE"/>
    <w:styleLink w:val="RTFNum16"/>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1" w15:restartNumberingAfterBreak="0">
    <w:nsid w:val="7BD209B9"/>
    <w:multiLevelType w:val="multilevel"/>
    <w:tmpl w:val="599623F6"/>
    <w:styleLink w:val="WW8Num23"/>
    <w:lvl w:ilvl="0">
      <w:numFmt w:val="bullet"/>
      <w:lvlText w:val=""/>
      <w:lvlJc w:val="left"/>
      <w:pPr>
        <w:ind w:left="1080" w:hanging="360"/>
      </w:pPr>
      <w:rPr>
        <w:rFonts w:ascii="Symbol" w:hAnsi="Symbol" w:cs="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cs="Wingdings"/>
      </w:rPr>
    </w:lvl>
    <w:lvl w:ilvl="3">
      <w:numFmt w:val="bullet"/>
      <w:lvlText w:val=""/>
      <w:lvlJc w:val="left"/>
      <w:pPr>
        <w:ind w:left="3240" w:hanging="360"/>
      </w:pPr>
      <w:rPr>
        <w:rFonts w:ascii="Symbol" w:hAnsi="Symbol" w:cs="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cs="Wingdings"/>
      </w:rPr>
    </w:lvl>
    <w:lvl w:ilvl="6">
      <w:numFmt w:val="bullet"/>
      <w:lvlText w:val=""/>
      <w:lvlJc w:val="left"/>
      <w:pPr>
        <w:ind w:left="5400" w:hanging="360"/>
      </w:pPr>
      <w:rPr>
        <w:rFonts w:ascii="Symbol" w:hAnsi="Symbol" w:cs="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cs="Wingdings"/>
      </w:rPr>
    </w:lvl>
  </w:abstractNum>
  <w:num w:numId="1">
    <w:abstractNumId w:val="45"/>
  </w:num>
  <w:num w:numId="2">
    <w:abstractNumId w:val="35"/>
  </w:num>
  <w:num w:numId="3">
    <w:abstractNumId w:val="20"/>
  </w:num>
  <w:num w:numId="4">
    <w:abstractNumId w:val="38"/>
  </w:num>
  <w:num w:numId="5">
    <w:abstractNumId w:val="4"/>
  </w:num>
  <w:num w:numId="6">
    <w:abstractNumId w:val="41"/>
  </w:num>
  <w:num w:numId="7">
    <w:abstractNumId w:val="23"/>
  </w:num>
  <w:num w:numId="8">
    <w:abstractNumId w:val="42"/>
  </w:num>
  <w:num w:numId="9">
    <w:abstractNumId w:val="37"/>
  </w:num>
  <w:num w:numId="10">
    <w:abstractNumId w:val="17"/>
  </w:num>
  <w:num w:numId="11">
    <w:abstractNumId w:val="5"/>
  </w:num>
  <w:num w:numId="12">
    <w:abstractNumId w:val="0"/>
  </w:num>
  <w:num w:numId="13">
    <w:abstractNumId w:val="18"/>
  </w:num>
  <w:num w:numId="14">
    <w:abstractNumId w:val="31"/>
  </w:num>
  <w:num w:numId="15">
    <w:abstractNumId w:val="50"/>
  </w:num>
  <w:num w:numId="16">
    <w:abstractNumId w:val="40"/>
  </w:num>
  <w:num w:numId="17">
    <w:abstractNumId w:val="11"/>
  </w:num>
  <w:num w:numId="18">
    <w:abstractNumId w:val="19"/>
  </w:num>
  <w:num w:numId="19">
    <w:abstractNumId w:val="1"/>
  </w:num>
  <w:num w:numId="20">
    <w:abstractNumId w:val="34"/>
  </w:num>
  <w:num w:numId="21">
    <w:abstractNumId w:val="10"/>
  </w:num>
  <w:num w:numId="22">
    <w:abstractNumId w:val="46"/>
  </w:num>
  <w:num w:numId="23">
    <w:abstractNumId w:val="12"/>
  </w:num>
  <w:num w:numId="24">
    <w:abstractNumId w:val="47"/>
  </w:num>
  <w:num w:numId="25">
    <w:abstractNumId w:val="21"/>
  </w:num>
  <w:num w:numId="26">
    <w:abstractNumId w:val="43"/>
  </w:num>
  <w:num w:numId="27">
    <w:abstractNumId w:val="22"/>
  </w:num>
  <w:num w:numId="28">
    <w:abstractNumId w:val="24"/>
  </w:num>
  <w:num w:numId="29">
    <w:abstractNumId w:val="26"/>
  </w:num>
  <w:num w:numId="30">
    <w:abstractNumId w:val="39"/>
  </w:num>
  <w:num w:numId="31">
    <w:abstractNumId w:val="8"/>
  </w:num>
  <w:num w:numId="32">
    <w:abstractNumId w:val="32"/>
  </w:num>
  <w:num w:numId="33">
    <w:abstractNumId w:val="3"/>
  </w:num>
  <w:num w:numId="34">
    <w:abstractNumId w:val="14"/>
  </w:num>
  <w:num w:numId="35">
    <w:abstractNumId w:val="13"/>
  </w:num>
  <w:num w:numId="36">
    <w:abstractNumId w:val="6"/>
  </w:num>
  <w:num w:numId="37">
    <w:abstractNumId w:val="36"/>
  </w:num>
  <w:num w:numId="38">
    <w:abstractNumId w:val="29"/>
  </w:num>
  <w:num w:numId="39">
    <w:abstractNumId w:val="30"/>
  </w:num>
  <w:num w:numId="40">
    <w:abstractNumId w:val="25"/>
  </w:num>
  <w:num w:numId="41">
    <w:abstractNumId w:val="49"/>
  </w:num>
  <w:num w:numId="42">
    <w:abstractNumId w:val="48"/>
  </w:num>
  <w:num w:numId="43">
    <w:abstractNumId w:val="51"/>
  </w:num>
  <w:num w:numId="44">
    <w:abstractNumId w:val="44"/>
  </w:num>
  <w:num w:numId="45">
    <w:abstractNumId w:val="2"/>
  </w:num>
  <w:num w:numId="46">
    <w:abstractNumId w:val="27"/>
  </w:num>
  <w:num w:numId="47">
    <w:abstractNumId w:val="33"/>
  </w:num>
  <w:num w:numId="48">
    <w:abstractNumId w:val="16"/>
  </w:num>
  <w:num w:numId="49">
    <w:abstractNumId w:val="9"/>
  </w:num>
  <w:num w:numId="50">
    <w:abstractNumId w:val="7"/>
  </w:num>
  <w:num w:numId="51">
    <w:abstractNumId w:val="15"/>
  </w:num>
  <w:num w:numId="52">
    <w:abstractNumId w:val="2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360C"/>
    <w:rsid w:val="000F636D"/>
    <w:rsid w:val="00280D2B"/>
    <w:rsid w:val="005D79A3"/>
    <w:rsid w:val="00820D6D"/>
    <w:rsid w:val="008649DD"/>
    <w:rsid w:val="00B72267"/>
    <w:rsid w:val="00DD7F61"/>
    <w:rsid w:val="00DE3BE1"/>
    <w:rsid w:val="00E2360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AFA05"/>
  <w15:docId w15:val="{537B6FCB-9237-4395-938E-0CDA3C311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Mangal"/>
        <w:kern w:val="3"/>
        <w:sz w:val="24"/>
        <w:szCs w:val="24"/>
        <w:lang w:val="lv-LV" w:eastAsia="zh-CN" w:bidi="hi-IN"/>
      </w:rPr>
    </w:rPrDefault>
    <w:pPrDefault>
      <w:pPr>
        <w:widowControl w:val="0"/>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Standard"/>
    <w:next w:val="Standard"/>
    <w:uiPriority w:val="9"/>
    <w:unhideWhenUsed/>
    <w:qFormat/>
    <w:pPr>
      <w:keepNext/>
      <w:ind w:left="432" w:hanging="432"/>
      <w:jc w:val="center"/>
      <w:outlineLvl w:val="1"/>
    </w:pPr>
    <w:rPr>
      <w:rFonts w:cs="Arial"/>
      <w:b/>
      <w:bCs/>
      <w:iCs/>
      <w:sz w:val="28"/>
      <w:szCs w:val="28"/>
    </w:rPr>
  </w:style>
  <w:style w:type="paragraph" w:styleId="Heading3">
    <w:name w:val="heading 3"/>
    <w:basedOn w:val="Normal"/>
    <w:next w:val="Normal"/>
    <w:uiPriority w:val="9"/>
    <w:unhideWhenUsed/>
    <w:qFormat/>
    <w:pPr>
      <w:keepNext/>
      <w:keepLines/>
      <w:spacing w:before="40"/>
      <w:outlineLvl w:val="2"/>
    </w:pPr>
    <w:rPr>
      <w:rFonts w:ascii="Calibri Light" w:eastAsia="Times New Roman" w:hAnsi="Calibri Light"/>
      <w:color w:val="1F3763"/>
      <w:szCs w:val="21"/>
    </w:rPr>
  </w:style>
  <w:style w:type="paragraph" w:styleId="Heading4">
    <w:name w:val="heading 4"/>
    <w:basedOn w:val="Normal"/>
    <w:next w:val="Normal"/>
    <w:uiPriority w:val="9"/>
    <w:unhideWhenUsed/>
    <w:qFormat/>
    <w:pPr>
      <w:keepNext/>
      <w:keepLines/>
      <w:spacing w:before="40"/>
      <w:outlineLvl w:val="3"/>
    </w:pPr>
    <w:rPr>
      <w:rFonts w:ascii="Calibri Light" w:eastAsia="Times New Roman" w:hAnsi="Calibri Light"/>
      <w:i/>
      <w:iCs/>
      <w:color w:val="2F5496"/>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Virsraksts1">
    <w:name w:val="Virsraksts 1"/>
    <w:basedOn w:val="Parasts"/>
    <w:next w:val="Parasts"/>
    <w:pPr>
      <w:keepNext/>
      <w:keepLines/>
      <w:spacing w:before="240"/>
      <w:outlineLvl w:val="0"/>
    </w:pPr>
    <w:rPr>
      <w:rFonts w:ascii="Calibri Light" w:eastAsia="Times New Roman" w:hAnsi="Calibri Light"/>
      <w:color w:val="2F5496"/>
      <w:sz w:val="32"/>
      <w:szCs w:val="29"/>
    </w:rPr>
  </w:style>
  <w:style w:type="paragraph" w:customStyle="1" w:styleId="Virsraksts2">
    <w:name w:val="Virsraksts 2"/>
    <w:basedOn w:val="Standard"/>
    <w:next w:val="Standard"/>
    <w:pPr>
      <w:keepNext/>
      <w:jc w:val="center"/>
      <w:outlineLvl w:val="1"/>
    </w:pPr>
    <w:rPr>
      <w:rFonts w:cs="Arial"/>
      <w:b/>
      <w:bCs/>
      <w:iCs/>
      <w:sz w:val="28"/>
      <w:szCs w:val="28"/>
    </w:rPr>
  </w:style>
  <w:style w:type="paragraph" w:customStyle="1" w:styleId="Virsraksts3">
    <w:name w:val="Virsraksts 3"/>
    <w:basedOn w:val="Standard"/>
    <w:next w:val="Standard"/>
    <w:pPr>
      <w:keepNext/>
      <w:jc w:val="center"/>
      <w:outlineLvl w:val="2"/>
    </w:pPr>
    <w:rPr>
      <w:rFonts w:cs="Arial"/>
      <w:b/>
      <w:bCs/>
      <w:szCs w:val="26"/>
    </w:rPr>
  </w:style>
  <w:style w:type="paragraph" w:customStyle="1" w:styleId="Virsraksts4">
    <w:name w:val="Virsraksts 4"/>
    <w:basedOn w:val="Virsraksts3"/>
    <w:next w:val="Standard"/>
    <w:pPr>
      <w:outlineLvl w:val="3"/>
    </w:pPr>
    <w:rPr>
      <w:bCs w:val="0"/>
      <w:szCs w:val="28"/>
    </w:rPr>
  </w:style>
  <w:style w:type="paragraph" w:customStyle="1" w:styleId="Virsraksts5">
    <w:name w:val="Virsraksts 5"/>
    <w:basedOn w:val="Virsraksts4"/>
    <w:next w:val="Standard"/>
    <w:pPr>
      <w:outlineLvl w:val="4"/>
    </w:pPr>
    <w:rPr>
      <w:bCs/>
      <w:iCs/>
      <w:szCs w:val="26"/>
    </w:rPr>
  </w:style>
  <w:style w:type="paragraph" w:customStyle="1" w:styleId="Virsraksts6">
    <w:name w:val="Virsraksts 6"/>
    <w:basedOn w:val="Parasts"/>
    <w:next w:val="Parasts"/>
    <w:pPr>
      <w:keepNext/>
      <w:keepLines/>
      <w:spacing w:before="40"/>
      <w:outlineLvl w:val="5"/>
    </w:pPr>
    <w:rPr>
      <w:rFonts w:ascii="Calibri Light" w:eastAsia="Times New Roman" w:hAnsi="Calibri Light"/>
      <w:color w:val="1F3763"/>
      <w:szCs w:val="21"/>
    </w:rPr>
  </w:style>
  <w:style w:type="paragraph" w:customStyle="1" w:styleId="Parasts">
    <w:name w:val="Parasts"/>
    <w:pPr>
      <w:suppressAutoHyphens/>
    </w:pPr>
  </w:style>
  <w:style w:type="character" w:customStyle="1" w:styleId="Noklusjumarindkopasfonts">
    <w:name w:val="Noklusējuma rindkopas fonts"/>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pPr>
      <w:spacing w:after="120"/>
    </w:pPr>
  </w:style>
  <w:style w:type="paragraph" w:customStyle="1" w:styleId="Saraksts">
    <w:name w:val="Saraksts"/>
    <w:basedOn w:val="Textbody"/>
  </w:style>
  <w:style w:type="paragraph" w:customStyle="1" w:styleId="Parakstszemobjekta">
    <w:name w:val="Paraksts zem objekta"/>
    <w:basedOn w:val="Standard"/>
    <w:pPr>
      <w:suppressLineNumbers/>
      <w:spacing w:before="120" w:after="120"/>
    </w:pPr>
    <w:rPr>
      <w:i/>
      <w:iCs/>
    </w:rPr>
  </w:style>
  <w:style w:type="paragraph" w:customStyle="1" w:styleId="Index">
    <w:name w:val="Index"/>
    <w:basedOn w:val="Standard"/>
    <w:pPr>
      <w:suppressLineNumber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Contents2">
    <w:name w:val="Contents 2"/>
    <w:basedOn w:val="Standard"/>
    <w:next w:val="Standard"/>
    <w:pPr>
      <w:spacing w:before="240"/>
    </w:pPr>
    <w:rPr>
      <w:b/>
      <w:bCs/>
    </w:rPr>
  </w:style>
  <w:style w:type="paragraph" w:customStyle="1" w:styleId="Contents3">
    <w:name w:val="Contents 3"/>
    <w:basedOn w:val="Contents2"/>
    <w:next w:val="Standard"/>
    <w:pPr>
      <w:tabs>
        <w:tab w:val="left" w:pos="1121"/>
        <w:tab w:val="left" w:pos="1481"/>
        <w:tab w:val="right" w:leader="dot" w:pos="9931"/>
      </w:tabs>
      <w:spacing w:before="0"/>
      <w:ind w:left="221"/>
    </w:pPr>
    <w:rPr>
      <w:b w:val="0"/>
      <w:bCs w:val="0"/>
      <w:lang w:val="en-GB" w:eastAsia="lv-LV"/>
    </w:rPr>
  </w:style>
  <w:style w:type="paragraph" w:customStyle="1" w:styleId="Contents4">
    <w:name w:val="Contents 4"/>
    <w:basedOn w:val="Contents3"/>
    <w:next w:val="Standard"/>
    <w:pPr>
      <w:tabs>
        <w:tab w:val="clear" w:pos="1121"/>
        <w:tab w:val="clear" w:pos="1481"/>
        <w:tab w:val="clear" w:pos="9931"/>
        <w:tab w:val="left" w:pos="1340"/>
        <w:tab w:val="left" w:pos="1630"/>
        <w:tab w:val="left" w:pos="1700"/>
        <w:tab w:val="left" w:pos="1880"/>
        <w:tab w:val="right" w:leader="dot" w:pos="10150"/>
      </w:tabs>
      <w:ind w:left="440"/>
    </w:pPr>
  </w:style>
  <w:style w:type="paragraph" w:customStyle="1" w:styleId="Contents5">
    <w:name w:val="Contents 5"/>
    <w:basedOn w:val="Contents4"/>
    <w:next w:val="Standard"/>
    <w:pPr>
      <w:tabs>
        <w:tab w:val="clear" w:pos="1340"/>
        <w:tab w:val="clear" w:pos="1630"/>
        <w:tab w:val="clear" w:pos="1700"/>
        <w:tab w:val="clear" w:pos="1880"/>
        <w:tab w:val="clear" w:pos="10150"/>
        <w:tab w:val="left" w:pos="1560"/>
        <w:tab w:val="left" w:pos="1850"/>
        <w:tab w:val="left" w:pos="1920"/>
        <w:tab w:val="left" w:pos="2100"/>
        <w:tab w:val="left" w:pos="2280"/>
        <w:tab w:val="right" w:leader="dot" w:pos="10370"/>
      </w:tabs>
      <w:ind w:left="660"/>
    </w:pPr>
  </w:style>
  <w:style w:type="paragraph" w:customStyle="1" w:styleId="Bezatstarpm">
    <w:name w:val="Bez atstarpēm"/>
    <w:pPr>
      <w:widowControl/>
      <w:suppressAutoHyphens/>
    </w:pPr>
    <w:rPr>
      <w:rFonts w:ascii="Calibri" w:eastAsia="Calibri" w:hAnsi="Calibri" w:cs="Calibri"/>
      <w:sz w:val="22"/>
      <w:szCs w:val="22"/>
      <w:lang w:val="en-US" w:bidi="ar-SA"/>
    </w:rPr>
  </w:style>
  <w:style w:type="paragraph" w:customStyle="1" w:styleId="Galvene">
    <w:name w:val="Galvene"/>
    <w:basedOn w:val="Parasts"/>
    <w:pPr>
      <w:tabs>
        <w:tab w:val="center" w:pos="4153"/>
        <w:tab w:val="right" w:pos="8306"/>
      </w:tabs>
      <w:suppressAutoHyphens w:val="0"/>
    </w:pPr>
    <w:rPr>
      <w:szCs w:val="21"/>
    </w:rPr>
  </w:style>
  <w:style w:type="paragraph" w:customStyle="1" w:styleId="Kjene">
    <w:name w:val="Kājene"/>
    <w:basedOn w:val="Parasts"/>
    <w:pPr>
      <w:tabs>
        <w:tab w:val="center" w:pos="4153"/>
        <w:tab w:val="right" w:pos="8306"/>
      </w:tabs>
      <w:suppressAutoHyphens w:val="0"/>
    </w:pPr>
    <w:rPr>
      <w:szCs w:val="21"/>
    </w:rPr>
  </w:style>
  <w:style w:type="paragraph" w:customStyle="1" w:styleId="Pamatteksts2">
    <w:name w:val="Pamatteksts 2"/>
    <w:basedOn w:val="Standard"/>
  </w:style>
  <w:style w:type="paragraph" w:customStyle="1" w:styleId="Textbodyindent">
    <w:name w:val="Text body indent"/>
    <w:basedOn w:val="Standard"/>
    <w:pPr>
      <w:ind w:firstLine="540"/>
      <w:jc w:val="both"/>
    </w:pPr>
    <w:rPr>
      <w:rFonts w:ascii="Arial" w:eastAsia="Arial" w:hAnsi="Arial" w:cs="Arial"/>
    </w:rPr>
  </w:style>
  <w:style w:type="paragraph" w:styleId="CommentText">
    <w:name w:val="annotation text"/>
    <w:basedOn w:val="Standard"/>
    <w:rPr>
      <w:sz w:val="20"/>
      <w:szCs w:val="20"/>
    </w:rPr>
  </w:style>
  <w:style w:type="paragraph" w:customStyle="1" w:styleId="Pamattekstaatkpe3">
    <w:name w:val="Pamatteksta atkāpe 3"/>
    <w:basedOn w:val="Standard"/>
    <w:pPr>
      <w:spacing w:after="120"/>
      <w:ind w:left="283"/>
    </w:pPr>
    <w:rPr>
      <w:sz w:val="16"/>
      <w:szCs w:val="16"/>
    </w:rPr>
  </w:style>
  <w:style w:type="paragraph" w:customStyle="1" w:styleId="Pamattekstaatkpe2">
    <w:name w:val="Pamatteksta atkāpe 2"/>
    <w:basedOn w:val="Standard"/>
    <w:pPr>
      <w:spacing w:after="120" w:line="480" w:lineRule="auto"/>
      <w:ind w:left="283"/>
    </w:pPr>
  </w:style>
  <w:style w:type="character" w:customStyle="1" w:styleId="RTFNum210">
    <w:name w:val="RTF_Num 2 1"/>
    <w:rPr>
      <w:rFonts w:ascii="Symbol" w:eastAsia="Symbol" w:hAnsi="Symbol" w:cs="Symbol"/>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WW8Num5z0">
    <w:name w:val="WW8Num5z0"/>
  </w:style>
  <w:style w:type="character" w:customStyle="1" w:styleId="WW8Num5z1">
    <w:name w:val="WW8Num5z1"/>
    <w:rPr>
      <w:b/>
      <w:i w:val="0"/>
    </w:rPr>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Internetlink">
    <w:name w:val="Internet link"/>
    <w:rPr>
      <w:color w:val="000080"/>
      <w:u w:val="single"/>
    </w:rPr>
  </w:style>
  <w:style w:type="character" w:customStyle="1" w:styleId="IndexLink">
    <w:name w:val="Index Link"/>
  </w:style>
  <w:style w:type="character" w:customStyle="1" w:styleId="Lappusesnumurs">
    <w:name w:val="Lappuses numurs"/>
    <w:rPr>
      <w:rFonts w:cs="Times New Roman"/>
    </w:rPr>
  </w:style>
  <w:style w:type="character" w:customStyle="1" w:styleId="WW8Num15z0">
    <w:name w:val="WW8Num15z0"/>
    <w:rPr>
      <w:rFonts w:ascii="Symbol" w:eastAsia="Symbol" w:hAnsi="Symbol" w:cs="Symbol"/>
      <w:sz w:val="24"/>
      <w:szCs w:val="24"/>
    </w:rPr>
  </w:style>
  <w:style w:type="character" w:customStyle="1" w:styleId="WW8Num15z1">
    <w:name w:val="WW8Num15z1"/>
    <w:rPr>
      <w:rFonts w:ascii="Courier New" w:eastAsia="Courier New" w:hAnsi="Courier New" w:cs="Courier New"/>
    </w:rPr>
  </w:style>
  <w:style w:type="character" w:customStyle="1" w:styleId="WW8Num15z2">
    <w:name w:val="WW8Num15z2"/>
    <w:rPr>
      <w:rFonts w:ascii="Wingdings" w:eastAsia="Wingdings" w:hAnsi="Wingdings" w:cs="Wingdings"/>
    </w:rPr>
  </w:style>
  <w:style w:type="character" w:customStyle="1" w:styleId="WW8Num6z0">
    <w:name w:val="WW8Num6z0"/>
    <w:rPr>
      <w:rFonts w:ascii="Symbol" w:eastAsia="Symbol" w:hAnsi="Symbol" w:cs="Symbol"/>
      <w:sz w:val="24"/>
      <w:szCs w:val="24"/>
    </w:rPr>
  </w:style>
  <w:style w:type="character" w:customStyle="1" w:styleId="WW8Num6z1">
    <w:name w:val="WW8Num6z1"/>
    <w:rPr>
      <w:rFonts w:ascii="Courier New" w:eastAsia="Courier New" w:hAnsi="Courier New" w:cs="Courier New"/>
    </w:rPr>
  </w:style>
  <w:style w:type="character" w:customStyle="1" w:styleId="WW8Num6z2">
    <w:name w:val="WW8Num6z2"/>
    <w:rPr>
      <w:rFonts w:ascii="Wingdings" w:eastAsia="Wingdings" w:hAnsi="Wingdings" w:cs="Wingdings"/>
    </w:rPr>
  </w:style>
  <w:style w:type="character" w:customStyle="1" w:styleId="WW8Num24z0">
    <w:name w:val="WW8Num24z0"/>
    <w:rPr>
      <w:rFonts w:ascii="Symbol" w:eastAsia="Symbol" w:hAnsi="Symbol" w:cs="Symbol"/>
      <w:sz w:val="24"/>
      <w:szCs w:val="24"/>
    </w:rPr>
  </w:style>
  <w:style w:type="character" w:customStyle="1" w:styleId="WW8Num24z1">
    <w:name w:val="WW8Num24z1"/>
    <w:rPr>
      <w:rFonts w:ascii="Courier New" w:eastAsia="Courier New" w:hAnsi="Courier New" w:cs="Courier New"/>
    </w:rPr>
  </w:style>
  <w:style w:type="character" w:customStyle="1" w:styleId="WW8Num24z2">
    <w:name w:val="WW8Num24z2"/>
    <w:rPr>
      <w:rFonts w:ascii="Wingdings" w:eastAsia="Wingdings" w:hAnsi="Wingdings" w:cs="Wingdings"/>
    </w:rPr>
  </w:style>
  <w:style w:type="character" w:customStyle="1" w:styleId="StrongEmphasis">
    <w:name w:val="Strong Emphasis"/>
    <w:rPr>
      <w:b/>
      <w:bCs/>
    </w:rPr>
  </w:style>
  <w:style w:type="character" w:customStyle="1" w:styleId="WW8Num17z0">
    <w:name w:val="WW8Num17z0"/>
    <w:rPr>
      <w:rFonts w:ascii="Symbol" w:eastAsia="Symbol" w:hAnsi="Symbol" w:cs="Symbol"/>
    </w:rPr>
  </w:style>
  <w:style w:type="character" w:customStyle="1" w:styleId="WW8Num17z1">
    <w:name w:val="WW8Num17z1"/>
    <w:rPr>
      <w:rFonts w:ascii="Courier New" w:eastAsia="Courier New" w:hAnsi="Courier New" w:cs="Courier New"/>
    </w:rPr>
  </w:style>
  <w:style w:type="character" w:customStyle="1" w:styleId="WW8Num17z2">
    <w:name w:val="WW8Num17z2"/>
    <w:rPr>
      <w:rFonts w:ascii="Wingdings" w:eastAsia="Wingdings" w:hAnsi="Wingdings" w:cs="Wingdings"/>
    </w:rPr>
  </w:style>
  <w:style w:type="character" w:customStyle="1" w:styleId="WW8Num11z0">
    <w:name w:val="WW8Num11z0"/>
    <w:rPr>
      <w:rFonts w:ascii="Symbol" w:eastAsia="Symbol" w:hAnsi="Symbol" w:cs="Symbol"/>
      <w:sz w:val="24"/>
      <w:szCs w:val="24"/>
    </w:rPr>
  </w:style>
  <w:style w:type="character" w:customStyle="1" w:styleId="WW8Num11z1">
    <w:name w:val="WW8Num11z1"/>
    <w:rPr>
      <w:rFonts w:ascii="Courier New" w:eastAsia="Courier New" w:hAnsi="Courier New" w:cs="Courier New"/>
    </w:rPr>
  </w:style>
  <w:style w:type="character" w:customStyle="1" w:styleId="WW8Num11z2">
    <w:name w:val="WW8Num11z2"/>
    <w:rPr>
      <w:rFonts w:ascii="Wingdings" w:eastAsia="Wingdings" w:hAnsi="Wingdings" w:cs="Wingdings"/>
    </w:rPr>
  </w:style>
  <w:style w:type="character" w:customStyle="1" w:styleId="WW8Num4z0">
    <w:name w:val="WW8Num4z0"/>
    <w:rPr>
      <w:rFonts w:ascii="Symbol" w:eastAsia="Symbol" w:hAnsi="Symbol" w:cs="Symbol"/>
    </w:rPr>
  </w:style>
  <w:style w:type="character" w:customStyle="1" w:styleId="WW8Num4z1">
    <w:name w:val="WW8Num4z1"/>
    <w:rPr>
      <w:rFonts w:ascii="Courier New" w:eastAsia="Courier New" w:hAnsi="Courier New" w:cs="Courier New"/>
    </w:rPr>
  </w:style>
  <w:style w:type="character" w:customStyle="1" w:styleId="WW8Num4z2">
    <w:name w:val="WW8Num4z2"/>
    <w:rPr>
      <w:rFonts w:ascii="Wingdings" w:eastAsia="Wingdings" w:hAnsi="Wingdings" w:cs="Wingdings"/>
    </w:rPr>
  </w:style>
  <w:style w:type="character" w:customStyle="1" w:styleId="WW8Num16z0">
    <w:name w:val="WW8Num16z0"/>
    <w:rPr>
      <w:rFonts w:ascii="Symbol" w:eastAsia="Symbol" w:hAnsi="Symbol" w:cs="Symbol"/>
    </w:rPr>
  </w:style>
  <w:style w:type="character" w:customStyle="1" w:styleId="WW8Num16z1">
    <w:name w:val="WW8Num16z1"/>
    <w:rPr>
      <w:rFonts w:ascii="Courier New" w:eastAsia="Courier New" w:hAnsi="Courier New" w:cs="Courier New"/>
    </w:rPr>
  </w:style>
  <w:style w:type="character" w:customStyle="1" w:styleId="WW8Num16z2">
    <w:name w:val="WW8Num16z2"/>
    <w:rPr>
      <w:rFonts w:ascii="Wingdings" w:eastAsia="Wingdings" w:hAnsi="Wingdings" w:cs="Wingdings"/>
    </w:rPr>
  </w:style>
  <w:style w:type="character" w:customStyle="1" w:styleId="WW8Num13z0">
    <w:name w:val="WW8Num13z0"/>
    <w:rPr>
      <w:rFonts w:ascii="Symbol" w:eastAsia="Symbol" w:hAnsi="Symbol" w:cs="Symbol"/>
    </w:rPr>
  </w:style>
  <w:style w:type="character" w:customStyle="1" w:styleId="WW8Num13z1">
    <w:name w:val="WW8Num13z1"/>
    <w:rPr>
      <w:rFonts w:ascii="Courier New" w:eastAsia="Courier New" w:hAnsi="Courier New" w:cs="Courier New"/>
    </w:rPr>
  </w:style>
  <w:style w:type="character" w:customStyle="1" w:styleId="WW8Num13z2">
    <w:name w:val="WW8Num13z2"/>
    <w:rPr>
      <w:rFonts w:ascii="Wingdings" w:eastAsia="Wingdings" w:hAnsi="Wingdings" w:cs="Wingdings"/>
    </w:rPr>
  </w:style>
  <w:style w:type="character" w:customStyle="1" w:styleId="WW8Num14z0">
    <w:name w:val="WW8Num14z0"/>
    <w:rPr>
      <w:rFonts w:ascii="Symbol" w:eastAsia="Symbol" w:hAnsi="Symbol" w:cs="Symbol"/>
    </w:rPr>
  </w:style>
  <w:style w:type="character" w:customStyle="1" w:styleId="WW8Num14z1">
    <w:name w:val="WW8Num14z1"/>
    <w:rPr>
      <w:rFonts w:ascii="Courier New" w:eastAsia="Courier New" w:hAnsi="Courier New" w:cs="Courier New"/>
    </w:rPr>
  </w:style>
  <w:style w:type="character" w:customStyle="1" w:styleId="WW8Num14z2">
    <w:name w:val="WW8Num14z2"/>
    <w:rPr>
      <w:rFonts w:ascii="Wingdings" w:eastAsia="Wingdings" w:hAnsi="Wingdings" w:cs="Wingdings"/>
    </w:rPr>
  </w:style>
  <w:style w:type="character" w:customStyle="1" w:styleId="WW8Num12z0">
    <w:name w:val="WW8Num12z0"/>
    <w:rPr>
      <w:rFonts w:ascii="Symbol" w:eastAsia="Symbol" w:hAnsi="Symbol" w:cs="Symbol"/>
    </w:rPr>
  </w:style>
  <w:style w:type="character" w:customStyle="1" w:styleId="WW8Num12z1">
    <w:name w:val="WW8Num12z1"/>
    <w:rPr>
      <w:rFonts w:ascii="Courier New" w:eastAsia="Courier New" w:hAnsi="Courier New" w:cs="Courier New"/>
    </w:rPr>
  </w:style>
  <w:style w:type="character" w:customStyle="1" w:styleId="WW8Num12z2">
    <w:name w:val="WW8Num12z2"/>
    <w:rPr>
      <w:rFonts w:ascii="Wingdings" w:eastAsia="Wingdings" w:hAnsi="Wingdings" w:cs="Wingdings"/>
    </w:rPr>
  </w:style>
  <w:style w:type="character" w:customStyle="1" w:styleId="WW8Num9z0">
    <w:name w:val="WW8Num9z0"/>
    <w:rPr>
      <w:rFonts w:ascii="Symbol" w:eastAsia="Symbol" w:hAnsi="Symbol" w:cs="Symbol"/>
    </w:rPr>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10z0">
    <w:name w:val="WW8Num10z0"/>
    <w:rPr>
      <w:rFonts w:ascii="Symbol" w:eastAsia="Symbol" w:hAnsi="Symbol" w:cs="Symbol"/>
      <w:sz w:val="24"/>
      <w:szCs w:val="24"/>
    </w:rPr>
  </w:style>
  <w:style w:type="character" w:customStyle="1" w:styleId="WW8Num10z1">
    <w:name w:val="WW8Num10z1"/>
    <w:rPr>
      <w:rFonts w:ascii="Courier New" w:eastAsia="Courier New" w:hAnsi="Courier New" w:cs="Courier New"/>
    </w:rPr>
  </w:style>
  <w:style w:type="character" w:customStyle="1" w:styleId="WW8Num10z2">
    <w:name w:val="WW8Num10z2"/>
    <w:rPr>
      <w:rFonts w:ascii="Wingdings" w:eastAsia="Wingdings" w:hAnsi="Wingdings" w:cs="Wingdings"/>
    </w:rPr>
  </w:style>
  <w:style w:type="character" w:customStyle="1" w:styleId="WW8Num20z0">
    <w:name w:val="WW8Num20z0"/>
    <w:rPr>
      <w:rFonts w:ascii="Symbol" w:eastAsia="Symbol" w:hAnsi="Symbol" w:cs="Symbol"/>
    </w:rPr>
  </w:style>
  <w:style w:type="character" w:customStyle="1" w:styleId="WW8Num20z1">
    <w:name w:val="WW8Num20z1"/>
    <w:rPr>
      <w:rFonts w:ascii="Courier New" w:eastAsia="Courier New" w:hAnsi="Courier New" w:cs="Courier New"/>
    </w:rPr>
  </w:style>
  <w:style w:type="character" w:customStyle="1" w:styleId="WW8Num20z2">
    <w:name w:val="WW8Num20z2"/>
    <w:rPr>
      <w:rFonts w:ascii="Wingdings" w:eastAsia="Wingdings" w:hAnsi="Wingdings" w:cs="Wingdings"/>
    </w:rPr>
  </w:style>
  <w:style w:type="character" w:customStyle="1" w:styleId="WW8Num1z0">
    <w:name w:val="WW8Num1z0"/>
    <w:rPr>
      <w:rFonts w:ascii="Symbol" w:eastAsia="Symbol" w:hAnsi="Symbol" w:cs="Symbol"/>
    </w:rPr>
  </w:style>
  <w:style w:type="character" w:customStyle="1" w:styleId="WW8Num1z1">
    <w:name w:val="WW8Num1z1"/>
    <w:rPr>
      <w:rFonts w:ascii="Courier New" w:eastAsia="Courier New" w:hAnsi="Courier New" w:cs="Courier New"/>
    </w:rPr>
  </w:style>
  <w:style w:type="character" w:customStyle="1" w:styleId="WW8Num1z2">
    <w:name w:val="WW8Num1z2"/>
    <w:rPr>
      <w:rFonts w:ascii="Wingdings" w:eastAsia="Wingdings" w:hAnsi="Wingdings" w:cs="Wingdings"/>
    </w:rPr>
  </w:style>
  <w:style w:type="character" w:customStyle="1" w:styleId="WW8Num3z0">
    <w:name w:val="WW8Num3z0"/>
    <w:rPr>
      <w:rFonts w:ascii="Symbol" w:eastAsia="Symbol" w:hAnsi="Symbol" w:cs="Symbol"/>
    </w:rPr>
  </w:style>
  <w:style w:type="character" w:customStyle="1" w:styleId="WW8Num3z1">
    <w:name w:val="WW8Num3z1"/>
    <w:rPr>
      <w:rFonts w:ascii="Courier New" w:eastAsia="Courier New" w:hAnsi="Courier New" w:cs="Courier New"/>
    </w:rPr>
  </w:style>
  <w:style w:type="character" w:customStyle="1" w:styleId="WW8Num3z2">
    <w:name w:val="WW8Num3z2"/>
    <w:rPr>
      <w:rFonts w:ascii="Wingdings" w:eastAsia="Wingdings" w:hAnsi="Wingdings" w:cs="Wingdings"/>
    </w:rPr>
  </w:style>
  <w:style w:type="character" w:customStyle="1" w:styleId="WW8Num22z0">
    <w:name w:val="WW8Num22z0"/>
    <w:rPr>
      <w:rFonts w:ascii="Symbol" w:eastAsia="Symbol" w:hAnsi="Symbol" w:cs="Symbol"/>
    </w:rPr>
  </w:style>
  <w:style w:type="character" w:customStyle="1" w:styleId="WW8Num22z1">
    <w:name w:val="WW8Num22z1"/>
    <w:rPr>
      <w:rFonts w:ascii="Courier New" w:eastAsia="Courier New" w:hAnsi="Courier New" w:cs="Courier New"/>
    </w:rPr>
  </w:style>
  <w:style w:type="character" w:customStyle="1" w:styleId="WW8Num22z2">
    <w:name w:val="WW8Num22z2"/>
    <w:rPr>
      <w:rFonts w:ascii="Wingdings" w:eastAsia="Wingdings" w:hAnsi="Wingdings" w:cs="Wingdings"/>
    </w:rPr>
  </w:style>
  <w:style w:type="character" w:customStyle="1" w:styleId="WW8Num23z0">
    <w:name w:val="WW8Num23z0"/>
    <w:rPr>
      <w:rFonts w:ascii="Symbol" w:eastAsia="Symbol" w:hAnsi="Symbol" w:cs="Symbol"/>
    </w:rPr>
  </w:style>
  <w:style w:type="character" w:customStyle="1" w:styleId="WW8Num23z1">
    <w:name w:val="WW8Num23z1"/>
    <w:rPr>
      <w:rFonts w:ascii="Courier New" w:eastAsia="Courier New" w:hAnsi="Courier New" w:cs="Courier New"/>
    </w:rPr>
  </w:style>
  <w:style w:type="character" w:customStyle="1" w:styleId="WW8Num23z2">
    <w:name w:val="WW8Num23z2"/>
    <w:rPr>
      <w:rFonts w:ascii="Wingdings" w:eastAsia="Wingdings" w:hAnsi="Wingdings" w:cs="Wingdings"/>
    </w:rPr>
  </w:style>
  <w:style w:type="character" w:customStyle="1" w:styleId="WW8Num21z0">
    <w:name w:val="WW8Num21z0"/>
    <w:rPr>
      <w:rFonts w:ascii="Symbol" w:eastAsia="Symbol" w:hAnsi="Symbol" w:cs="Symbol"/>
    </w:rPr>
  </w:style>
  <w:style w:type="character" w:customStyle="1" w:styleId="WW8Num21z1">
    <w:name w:val="WW8Num21z1"/>
    <w:rPr>
      <w:rFonts w:ascii="Courier New" w:eastAsia="Courier New" w:hAnsi="Courier New" w:cs="Courier New"/>
    </w:rPr>
  </w:style>
  <w:style w:type="character" w:customStyle="1" w:styleId="WW8Num21z2">
    <w:name w:val="WW8Num21z2"/>
    <w:rPr>
      <w:rFonts w:ascii="Wingdings" w:eastAsia="Wingdings" w:hAnsi="Wingdings" w:cs="Wingdings"/>
    </w:rPr>
  </w:style>
  <w:style w:type="character" w:styleId="CommentReference">
    <w:name w:val="annotation reference"/>
    <w:basedOn w:val="Noklusjumarindkopasfonts"/>
    <w:rPr>
      <w:sz w:val="16"/>
    </w:rPr>
  </w:style>
  <w:style w:type="character" w:customStyle="1" w:styleId="Virsraksts1Rakstz">
    <w:name w:val="Virsraksts 1 Rakstz."/>
    <w:basedOn w:val="Noklusjumarindkopasfonts"/>
    <w:rPr>
      <w:rFonts w:ascii="Calibri Light" w:eastAsia="Times New Roman" w:hAnsi="Calibri Light"/>
      <w:color w:val="2F5496"/>
      <w:sz w:val="32"/>
      <w:szCs w:val="29"/>
    </w:rPr>
  </w:style>
  <w:style w:type="character" w:customStyle="1" w:styleId="Virsraksts6Rakstz">
    <w:name w:val="Virsraksts 6 Rakstz."/>
    <w:basedOn w:val="Noklusjumarindkopasfonts"/>
    <w:rPr>
      <w:rFonts w:ascii="Calibri Light" w:eastAsia="Times New Roman" w:hAnsi="Calibri Light"/>
      <w:color w:val="1F3763"/>
      <w:szCs w:val="21"/>
    </w:rPr>
  </w:style>
  <w:style w:type="paragraph" w:customStyle="1" w:styleId="Apakvirsraksts">
    <w:name w:val="Apakšvirsraksts"/>
    <w:basedOn w:val="Parasts"/>
    <w:next w:val="Parasts"/>
    <w:pPr>
      <w:spacing w:after="160"/>
    </w:pPr>
    <w:rPr>
      <w:rFonts w:ascii="Calibri" w:eastAsia="Times New Roman" w:hAnsi="Calibri"/>
      <w:color w:val="5A5A5A"/>
      <w:spacing w:val="15"/>
      <w:sz w:val="22"/>
      <w:szCs w:val="20"/>
    </w:rPr>
  </w:style>
  <w:style w:type="character" w:customStyle="1" w:styleId="ApakvirsrakstsRakstz">
    <w:name w:val="Apakšvirsraksts Rakstz."/>
    <w:basedOn w:val="Noklusjumarindkopasfonts"/>
    <w:rPr>
      <w:rFonts w:ascii="Calibri" w:eastAsia="Times New Roman" w:hAnsi="Calibri"/>
      <w:color w:val="5A5A5A"/>
      <w:spacing w:val="15"/>
      <w:sz w:val="22"/>
      <w:szCs w:val="20"/>
    </w:rPr>
  </w:style>
  <w:style w:type="character" w:customStyle="1" w:styleId="HeaderChar">
    <w:name w:val="Header Char"/>
    <w:basedOn w:val="Noklusjumarindkopasfonts"/>
    <w:rPr>
      <w:szCs w:val="21"/>
    </w:rPr>
  </w:style>
  <w:style w:type="character" w:customStyle="1" w:styleId="FooterChar">
    <w:name w:val="Footer Char"/>
    <w:basedOn w:val="Noklusjumarindkopasfonts"/>
    <w:rPr>
      <w:szCs w:val="21"/>
    </w:rPr>
  </w:style>
  <w:style w:type="paragraph" w:styleId="ListParagraph">
    <w:name w:val="List Paragraph"/>
    <w:basedOn w:val="Normal"/>
    <w:pPr>
      <w:ind w:left="720"/>
    </w:pPr>
    <w:rPr>
      <w:szCs w:val="21"/>
    </w:rPr>
  </w:style>
  <w:style w:type="character" w:customStyle="1" w:styleId="Heading2Char">
    <w:name w:val="Heading 2 Char"/>
    <w:basedOn w:val="DefaultParagraphFont"/>
    <w:rPr>
      <w:rFonts w:cs="Arial"/>
      <w:b/>
      <w:bCs/>
      <w:iCs/>
      <w:sz w:val="28"/>
      <w:szCs w:val="28"/>
    </w:rPr>
  </w:style>
  <w:style w:type="paragraph" w:customStyle="1" w:styleId="tvhtml">
    <w:name w:val="tv_html"/>
    <w:basedOn w:val="Normal"/>
    <w:pPr>
      <w:widowControl/>
      <w:spacing w:before="100" w:after="100"/>
      <w:textAlignment w:val="auto"/>
    </w:pPr>
    <w:rPr>
      <w:rFonts w:eastAsia="Times New Roman" w:cs="Times New Roman"/>
      <w:kern w:val="0"/>
      <w:lang w:eastAsia="lv-LV" w:bidi="ar-SA"/>
    </w:rPr>
  </w:style>
  <w:style w:type="character" w:customStyle="1" w:styleId="Heading4Char">
    <w:name w:val="Heading 4 Char"/>
    <w:basedOn w:val="DefaultParagraphFont"/>
    <w:rPr>
      <w:rFonts w:ascii="Calibri Light" w:eastAsia="Times New Roman" w:hAnsi="Calibri Light"/>
      <w:i/>
      <w:iCs/>
      <w:color w:val="2F5496"/>
      <w:szCs w:val="21"/>
    </w:rPr>
  </w:style>
  <w:style w:type="character" w:customStyle="1" w:styleId="Heading3Char">
    <w:name w:val="Heading 3 Char"/>
    <w:basedOn w:val="DefaultParagraphFont"/>
    <w:rPr>
      <w:rFonts w:ascii="Calibri Light" w:eastAsia="Times New Roman" w:hAnsi="Calibri Light"/>
      <w:color w:val="1F3763"/>
      <w:szCs w:val="21"/>
    </w:rPr>
  </w:style>
  <w:style w:type="paragraph" w:styleId="NoSpacing">
    <w:name w:val="No Spacing"/>
    <w:pPr>
      <w:widowControl/>
      <w:suppressAutoHyphens/>
    </w:pPr>
    <w:rPr>
      <w:rFonts w:ascii="Calibri" w:eastAsia="Calibri" w:hAnsi="Calibri" w:cs="Calibri"/>
      <w:sz w:val="22"/>
      <w:szCs w:val="22"/>
      <w:lang w:val="en-US" w:bidi="ar-SA"/>
    </w:rPr>
  </w:style>
  <w:style w:type="paragraph" w:styleId="Header">
    <w:name w:val="header"/>
    <w:basedOn w:val="Normal"/>
    <w:pPr>
      <w:tabs>
        <w:tab w:val="center" w:pos="4153"/>
        <w:tab w:val="right" w:pos="8306"/>
      </w:tabs>
    </w:pPr>
    <w:rPr>
      <w:szCs w:val="21"/>
    </w:rPr>
  </w:style>
  <w:style w:type="character" w:customStyle="1" w:styleId="HeaderChar1">
    <w:name w:val="Header Char1"/>
    <w:basedOn w:val="DefaultParagraphFont"/>
    <w:rPr>
      <w:szCs w:val="21"/>
    </w:rPr>
  </w:style>
  <w:style w:type="paragraph" w:styleId="Footer">
    <w:name w:val="footer"/>
    <w:basedOn w:val="Normal"/>
    <w:pPr>
      <w:tabs>
        <w:tab w:val="center" w:pos="4153"/>
        <w:tab w:val="right" w:pos="8306"/>
      </w:tabs>
    </w:pPr>
    <w:rPr>
      <w:szCs w:val="21"/>
    </w:rPr>
  </w:style>
  <w:style w:type="character" w:customStyle="1" w:styleId="FooterChar1">
    <w:name w:val="Footer Char1"/>
    <w:basedOn w:val="DefaultParagraphFont"/>
    <w:rPr>
      <w:szCs w:val="21"/>
    </w:rPr>
  </w:style>
  <w:style w:type="numbering" w:customStyle="1" w:styleId="RTFNum2">
    <w:name w:val="RTF_Num 2"/>
    <w:basedOn w:val="NoList"/>
    <w:pPr>
      <w:numPr>
        <w:numId w:val="1"/>
      </w:numPr>
    </w:pPr>
  </w:style>
  <w:style w:type="numbering" w:customStyle="1" w:styleId="RTFNum3">
    <w:name w:val="RTF_Num 3"/>
    <w:basedOn w:val="NoList"/>
    <w:pPr>
      <w:numPr>
        <w:numId w:val="2"/>
      </w:numPr>
    </w:pPr>
  </w:style>
  <w:style w:type="numbering" w:customStyle="1" w:styleId="RTFNum4">
    <w:name w:val="RTF_Num 4"/>
    <w:basedOn w:val="NoList"/>
    <w:pPr>
      <w:numPr>
        <w:numId w:val="3"/>
      </w:numPr>
    </w:pPr>
  </w:style>
  <w:style w:type="numbering" w:customStyle="1" w:styleId="RTFNum5">
    <w:name w:val="RTF_Num 5"/>
    <w:basedOn w:val="NoList"/>
    <w:pPr>
      <w:numPr>
        <w:numId w:val="4"/>
      </w:numPr>
    </w:pPr>
  </w:style>
  <w:style w:type="numbering" w:customStyle="1" w:styleId="RTFNum6">
    <w:name w:val="RTF_Num 6"/>
    <w:basedOn w:val="NoList"/>
    <w:pPr>
      <w:numPr>
        <w:numId w:val="5"/>
      </w:numPr>
    </w:pPr>
  </w:style>
  <w:style w:type="numbering" w:customStyle="1" w:styleId="RTFNum7">
    <w:name w:val="RTF_Num 7"/>
    <w:basedOn w:val="NoList"/>
    <w:pPr>
      <w:numPr>
        <w:numId w:val="6"/>
      </w:numPr>
    </w:pPr>
  </w:style>
  <w:style w:type="numbering" w:customStyle="1" w:styleId="RTFNum8">
    <w:name w:val="RTF_Num 8"/>
    <w:basedOn w:val="NoList"/>
    <w:pPr>
      <w:numPr>
        <w:numId w:val="7"/>
      </w:numPr>
    </w:pPr>
  </w:style>
  <w:style w:type="numbering" w:customStyle="1" w:styleId="RTFNum9">
    <w:name w:val="RTF_Num 9"/>
    <w:basedOn w:val="NoList"/>
    <w:pPr>
      <w:numPr>
        <w:numId w:val="8"/>
      </w:numPr>
    </w:pPr>
  </w:style>
  <w:style w:type="numbering" w:customStyle="1" w:styleId="RTFNum10">
    <w:name w:val="RTF_Num 10"/>
    <w:basedOn w:val="NoList"/>
    <w:pPr>
      <w:numPr>
        <w:numId w:val="9"/>
      </w:numPr>
    </w:pPr>
  </w:style>
  <w:style w:type="numbering" w:customStyle="1" w:styleId="RTFNum11">
    <w:name w:val="RTF_Num 11"/>
    <w:basedOn w:val="NoList"/>
    <w:pPr>
      <w:numPr>
        <w:numId w:val="10"/>
      </w:numPr>
    </w:pPr>
  </w:style>
  <w:style w:type="numbering" w:customStyle="1" w:styleId="RTFNum12">
    <w:name w:val="RTF_Num 12"/>
    <w:basedOn w:val="NoList"/>
    <w:pPr>
      <w:numPr>
        <w:numId w:val="11"/>
      </w:numPr>
    </w:pPr>
  </w:style>
  <w:style w:type="numbering" w:customStyle="1" w:styleId="RTFNum13">
    <w:name w:val="RTF_Num 13"/>
    <w:basedOn w:val="NoList"/>
    <w:pPr>
      <w:numPr>
        <w:numId w:val="12"/>
      </w:numPr>
    </w:pPr>
  </w:style>
  <w:style w:type="numbering" w:customStyle="1" w:styleId="RTFNum14">
    <w:name w:val="RTF_Num 14"/>
    <w:basedOn w:val="NoList"/>
    <w:pPr>
      <w:numPr>
        <w:numId w:val="13"/>
      </w:numPr>
    </w:pPr>
  </w:style>
  <w:style w:type="numbering" w:customStyle="1" w:styleId="RTFNum15">
    <w:name w:val="RTF_Num 15"/>
    <w:basedOn w:val="NoList"/>
    <w:pPr>
      <w:numPr>
        <w:numId w:val="14"/>
      </w:numPr>
    </w:pPr>
  </w:style>
  <w:style w:type="numbering" w:customStyle="1" w:styleId="RTFNum16">
    <w:name w:val="RTF_Num 16"/>
    <w:basedOn w:val="NoList"/>
    <w:pPr>
      <w:numPr>
        <w:numId w:val="15"/>
      </w:numPr>
    </w:pPr>
  </w:style>
  <w:style w:type="numbering" w:customStyle="1" w:styleId="RTFNum17">
    <w:name w:val="RTF_Num 17"/>
    <w:basedOn w:val="NoList"/>
    <w:pPr>
      <w:numPr>
        <w:numId w:val="16"/>
      </w:numPr>
    </w:pPr>
  </w:style>
  <w:style w:type="numbering" w:customStyle="1" w:styleId="RTFNum18">
    <w:name w:val="RTF_Num 18"/>
    <w:basedOn w:val="NoList"/>
    <w:pPr>
      <w:numPr>
        <w:numId w:val="17"/>
      </w:numPr>
    </w:pPr>
  </w:style>
  <w:style w:type="numbering" w:customStyle="1" w:styleId="RTFNum19">
    <w:name w:val="RTF_Num 19"/>
    <w:basedOn w:val="NoList"/>
    <w:pPr>
      <w:numPr>
        <w:numId w:val="18"/>
      </w:numPr>
    </w:pPr>
  </w:style>
  <w:style w:type="numbering" w:customStyle="1" w:styleId="RTFNum20">
    <w:name w:val="RTF_Num 20"/>
    <w:basedOn w:val="NoList"/>
    <w:pPr>
      <w:numPr>
        <w:numId w:val="19"/>
      </w:numPr>
    </w:pPr>
  </w:style>
  <w:style w:type="numbering" w:customStyle="1" w:styleId="RTFNum21">
    <w:name w:val="RTF_Num 21"/>
    <w:basedOn w:val="NoList"/>
    <w:pPr>
      <w:numPr>
        <w:numId w:val="20"/>
      </w:numPr>
    </w:pPr>
  </w:style>
  <w:style w:type="numbering" w:customStyle="1" w:styleId="RTFNum22">
    <w:name w:val="RTF_Num 22"/>
    <w:basedOn w:val="NoList"/>
    <w:pPr>
      <w:numPr>
        <w:numId w:val="21"/>
      </w:numPr>
    </w:pPr>
  </w:style>
  <w:style w:type="numbering" w:customStyle="1" w:styleId="RTFNum23">
    <w:name w:val="RTF_Num 23"/>
    <w:basedOn w:val="NoList"/>
    <w:pPr>
      <w:numPr>
        <w:numId w:val="22"/>
      </w:numPr>
    </w:pPr>
  </w:style>
  <w:style w:type="numbering" w:customStyle="1" w:styleId="RTFNum24">
    <w:name w:val="RTF_Num 24"/>
    <w:basedOn w:val="NoList"/>
    <w:pPr>
      <w:numPr>
        <w:numId w:val="23"/>
      </w:numPr>
    </w:pPr>
  </w:style>
  <w:style w:type="numbering" w:customStyle="1" w:styleId="RTFNum25">
    <w:name w:val="RTF_Num 25"/>
    <w:basedOn w:val="NoList"/>
    <w:pPr>
      <w:numPr>
        <w:numId w:val="24"/>
      </w:numPr>
    </w:pPr>
  </w:style>
  <w:style w:type="numbering" w:customStyle="1" w:styleId="RTFNum26">
    <w:name w:val="RTF_Num 26"/>
    <w:basedOn w:val="NoList"/>
    <w:pPr>
      <w:numPr>
        <w:numId w:val="25"/>
      </w:numPr>
    </w:pPr>
  </w:style>
  <w:style w:type="numbering" w:customStyle="1" w:styleId="WW8Num5">
    <w:name w:val="WW8Num5"/>
    <w:basedOn w:val="NoList"/>
    <w:pPr>
      <w:numPr>
        <w:numId w:val="26"/>
      </w:numPr>
    </w:pPr>
  </w:style>
  <w:style w:type="numbering" w:customStyle="1" w:styleId="WW8Num15">
    <w:name w:val="WW8Num15"/>
    <w:basedOn w:val="NoList"/>
    <w:pPr>
      <w:numPr>
        <w:numId w:val="27"/>
      </w:numPr>
    </w:pPr>
  </w:style>
  <w:style w:type="numbering" w:customStyle="1" w:styleId="WW8Num6">
    <w:name w:val="WW8Num6"/>
    <w:basedOn w:val="NoList"/>
    <w:pPr>
      <w:numPr>
        <w:numId w:val="28"/>
      </w:numPr>
    </w:pPr>
  </w:style>
  <w:style w:type="numbering" w:customStyle="1" w:styleId="WW8Num24">
    <w:name w:val="WW8Num24"/>
    <w:basedOn w:val="NoList"/>
    <w:pPr>
      <w:numPr>
        <w:numId w:val="29"/>
      </w:numPr>
    </w:pPr>
  </w:style>
  <w:style w:type="numbering" w:customStyle="1" w:styleId="WW8Num17">
    <w:name w:val="WW8Num17"/>
    <w:basedOn w:val="NoList"/>
    <w:pPr>
      <w:numPr>
        <w:numId w:val="30"/>
      </w:numPr>
    </w:pPr>
  </w:style>
  <w:style w:type="numbering" w:customStyle="1" w:styleId="WW8Num11">
    <w:name w:val="WW8Num11"/>
    <w:basedOn w:val="NoList"/>
    <w:pPr>
      <w:numPr>
        <w:numId w:val="31"/>
      </w:numPr>
    </w:pPr>
  </w:style>
  <w:style w:type="numbering" w:customStyle="1" w:styleId="WW8Num4">
    <w:name w:val="WW8Num4"/>
    <w:basedOn w:val="NoList"/>
    <w:pPr>
      <w:numPr>
        <w:numId w:val="32"/>
      </w:numPr>
    </w:pPr>
  </w:style>
  <w:style w:type="numbering" w:customStyle="1" w:styleId="WW8Num16">
    <w:name w:val="WW8Num16"/>
    <w:basedOn w:val="NoList"/>
    <w:pPr>
      <w:numPr>
        <w:numId w:val="33"/>
      </w:numPr>
    </w:pPr>
  </w:style>
  <w:style w:type="numbering" w:customStyle="1" w:styleId="WW8Num13">
    <w:name w:val="WW8Num13"/>
    <w:basedOn w:val="NoList"/>
    <w:pPr>
      <w:numPr>
        <w:numId w:val="34"/>
      </w:numPr>
    </w:pPr>
  </w:style>
  <w:style w:type="numbering" w:customStyle="1" w:styleId="WW8Num14">
    <w:name w:val="WW8Num14"/>
    <w:basedOn w:val="NoList"/>
    <w:pPr>
      <w:numPr>
        <w:numId w:val="35"/>
      </w:numPr>
    </w:pPr>
  </w:style>
  <w:style w:type="numbering" w:customStyle="1" w:styleId="WW8Num12">
    <w:name w:val="WW8Num12"/>
    <w:basedOn w:val="NoList"/>
    <w:pPr>
      <w:numPr>
        <w:numId w:val="36"/>
      </w:numPr>
    </w:pPr>
  </w:style>
  <w:style w:type="numbering" w:customStyle="1" w:styleId="WW8Num9">
    <w:name w:val="WW8Num9"/>
    <w:basedOn w:val="NoList"/>
    <w:pPr>
      <w:numPr>
        <w:numId w:val="37"/>
      </w:numPr>
    </w:pPr>
  </w:style>
  <w:style w:type="numbering" w:customStyle="1" w:styleId="WW8Num10">
    <w:name w:val="WW8Num10"/>
    <w:basedOn w:val="NoList"/>
    <w:pPr>
      <w:numPr>
        <w:numId w:val="38"/>
      </w:numPr>
    </w:pPr>
  </w:style>
  <w:style w:type="numbering" w:customStyle="1" w:styleId="WW8Num20">
    <w:name w:val="WW8Num20"/>
    <w:basedOn w:val="NoList"/>
    <w:pPr>
      <w:numPr>
        <w:numId w:val="39"/>
      </w:numPr>
    </w:pPr>
  </w:style>
  <w:style w:type="numbering" w:customStyle="1" w:styleId="WW8Num1">
    <w:name w:val="WW8Num1"/>
    <w:basedOn w:val="NoList"/>
    <w:pPr>
      <w:numPr>
        <w:numId w:val="40"/>
      </w:numPr>
    </w:pPr>
  </w:style>
  <w:style w:type="numbering" w:customStyle="1" w:styleId="WW8Num3">
    <w:name w:val="WW8Num3"/>
    <w:basedOn w:val="NoList"/>
    <w:pPr>
      <w:numPr>
        <w:numId w:val="41"/>
      </w:numPr>
    </w:pPr>
  </w:style>
  <w:style w:type="numbering" w:customStyle="1" w:styleId="WW8Num22">
    <w:name w:val="WW8Num22"/>
    <w:basedOn w:val="NoList"/>
    <w:pPr>
      <w:numPr>
        <w:numId w:val="42"/>
      </w:numPr>
    </w:pPr>
  </w:style>
  <w:style w:type="numbering" w:customStyle="1" w:styleId="WW8Num23">
    <w:name w:val="WW8Num23"/>
    <w:basedOn w:val="NoList"/>
    <w:pPr>
      <w:numPr>
        <w:numId w:val="43"/>
      </w:numPr>
    </w:pPr>
  </w:style>
  <w:style w:type="numbering" w:customStyle="1" w:styleId="WW8Num21">
    <w:name w:val="WW8Num21"/>
    <w:basedOn w:val="NoList"/>
    <w:pPr>
      <w:numPr>
        <w:numId w:val="4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120</TotalTime>
  <Pages>12</Pages>
  <Words>14872</Words>
  <Characters>8478</Characters>
  <Application>Microsoft Office Word</Application>
  <DocSecurity>0</DocSecurity>
  <Lines>70</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auseklis</dc:creator>
  <cp:lastModifiedBy>darbinieks</cp:lastModifiedBy>
  <cp:revision>3</cp:revision>
  <cp:lastPrinted>2015-03-25T10:13:00Z</cp:lastPrinted>
  <dcterms:created xsi:type="dcterms:W3CDTF">2018-12-04T10:48:00Z</dcterms:created>
  <dcterms:modified xsi:type="dcterms:W3CDTF">2018-12-06T11:09:00Z</dcterms:modified>
</cp:coreProperties>
</file>